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5" w:rsidRDefault="00EA6825" w:rsidP="00EA6825">
      <w:pPr>
        <w:pStyle w:val="Standard"/>
        <w:spacing w:line="360" w:lineRule="atLeast"/>
        <w:jc w:val="center"/>
        <w:rPr>
          <w:sz w:val="22"/>
          <w:szCs w:val="22"/>
        </w:rPr>
      </w:pPr>
      <w:r w:rsidRPr="00582C6C"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4" o:title=""/>
          </v:shape>
          <o:OLEObject Type="Embed" ProgID="Unknown" ShapeID="Объект1" DrawAspect="Content" ObjectID="_1610349003" r:id="rId5"/>
        </w:object>
      </w:r>
    </w:p>
    <w:p w:rsidR="00EA6825" w:rsidRPr="00AF5FB2" w:rsidRDefault="00EA6825" w:rsidP="00EA6825">
      <w:pPr>
        <w:pStyle w:val="Standard"/>
        <w:jc w:val="center"/>
        <w:rPr>
          <w:b/>
          <w:sz w:val="32"/>
          <w:szCs w:val="32"/>
        </w:rPr>
      </w:pPr>
      <w:r w:rsidRPr="00AF5FB2">
        <w:rPr>
          <w:b/>
          <w:sz w:val="32"/>
          <w:szCs w:val="32"/>
        </w:rPr>
        <w:t>ПОСТАНОВЛЕНИЕ</w:t>
      </w:r>
    </w:p>
    <w:p w:rsidR="00EA6825" w:rsidRDefault="00EA6825" w:rsidP="00EA6825">
      <w:pPr>
        <w:pStyle w:val="Standard"/>
        <w:jc w:val="center"/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EA6825" w:rsidRDefault="00EA6825" w:rsidP="00EA6825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EA6825" w:rsidRDefault="00EA6825" w:rsidP="00EA68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A6825" w:rsidRDefault="00EA6825" w:rsidP="00EA6825">
      <w:pPr>
        <w:pStyle w:val="Standard"/>
        <w:rPr>
          <w:b/>
          <w:sz w:val="28"/>
          <w:szCs w:val="28"/>
        </w:rPr>
      </w:pPr>
    </w:p>
    <w:p w:rsidR="00EA6825" w:rsidRPr="001A535C" w:rsidRDefault="003D794B" w:rsidP="00EA6825">
      <w:pPr>
        <w:pStyle w:val="Standard"/>
        <w:jc w:val="center"/>
      </w:pPr>
      <w:r>
        <w:rPr>
          <w:sz w:val="28"/>
          <w:szCs w:val="28"/>
        </w:rPr>
        <w:t>20</w:t>
      </w:r>
      <w:r w:rsidR="00EA6825" w:rsidRPr="001A535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A6825" w:rsidRPr="001A535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A6825" w:rsidRPr="001A535C">
        <w:rPr>
          <w:sz w:val="28"/>
          <w:szCs w:val="28"/>
        </w:rPr>
        <w:t xml:space="preserve">                   </w:t>
      </w:r>
      <w:proofErr w:type="gramStart"/>
      <w:r w:rsidR="00EA6825" w:rsidRPr="001A535C">
        <w:rPr>
          <w:sz w:val="28"/>
          <w:szCs w:val="28"/>
        </w:rPr>
        <w:t>с</w:t>
      </w:r>
      <w:proofErr w:type="gramEnd"/>
      <w:r w:rsidR="00EA6825" w:rsidRPr="001A535C">
        <w:rPr>
          <w:sz w:val="28"/>
          <w:szCs w:val="28"/>
        </w:rPr>
        <w:t xml:space="preserve">. Средняя </w:t>
      </w:r>
      <w:proofErr w:type="spellStart"/>
      <w:r w:rsidR="00EA6825" w:rsidRPr="001A535C">
        <w:rPr>
          <w:sz w:val="28"/>
          <w:szCs w:val="28"/>
        </w:rPr>
        <w:t>Матренка</w:t>
      </w:r>
      <w:proofErr w:type="spellEnd"/>
      <w:r w:rsidR="00EA6825" w:rsidRPr="001A535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36</w:t>
      </w:r>
    </w:p>
    <w:p w:rsidR="00EA6825" w:rsidRDefault="00EA6825" w:rsidP="00EA6825">
      <w:pPr>
        <w:spacing w:after="0"/>
        <w:rPr>
          <w:b/>
          <w:sz w:val="28"/>
          <w:szCs w:val="28"/>
        </w:rPr>
      </w:pP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внесения</w:t>
      </w: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3906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 землепользования и застройки</w:t>
      </w:r>
    </w:p>
    <w:p w:rsidR="00EA682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A682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59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статьями 31, 33 Градостроительного кодекса РФ, ст.14 Федерального закона от 06.10.2003 г. № 131-ФЗ «Об общих принципах организации местного самоуправления в РФ»,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98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</w:t>
      </w:r>
      <w:r w:rsidRPr="000259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6825" w:rsidRPr="00025985" w:rsidRDefault="00EA6825" w:rsidP="00EA682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подготовку проекта внесения изменений в Правила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025985">
        <w:rPr>
          <w:rFonts w:ascii="Times New Roman" w:hAnsi="Times New Roman" w:cs="Times New Roman"/>
          <w:sz w:val="28"/>
          <w:szCs w:val="28"/>
        </w:rPr>
        <w:t>.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259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F2923">
        <w:rPr>
          <w:rFonts w:ascii="Times New Roman" w:hAnsi="Times New Roman" w:cs="Times New Roman"/>
          <w:sz w:val="28"/>
          <w:szCs w:val="28"/>
        </w:rPr>
        <w:t>о</w:t>
      </w:r>
      <w:r w:rsidRPr="00025985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</w:p>
    <w:p w:rsidR="00EA6825" w:rsidRPr="00025985" w:rsidRDefault="00EA6825" w:rsidP="00EA6825">
      <w:pPr>
        <w:pStyle w:val="Standard"/>
        <w:ind w:left="142"/>
        <w:jc w:val="both"/>
      </w:pPr>
      <w:r w:rsidRPr="00025985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25985">
        <w:rPr>
          <w:sz w:val="28"/>
          <w:szCs w:val="28"/>
        </w:rPr>
        <w:t xml:space="preserve">.  </w:t>
      </w:r>
      <w:proofErr w:type="gramStart"/>
      <w:r w:rsidRPr="00025985">
        <w:rPr>
          <w:sz w:val="28"/>
          <w:szCs w:val="28"/>
        </w:rPr>
        <w:t>Контроль за</w:t>
      </w:r>
      <w:proofErr w:type="gramEnd"/>
      <w:r w:rsidRPr="0002598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025985">
        <w:rPr>
          <w:sz w:val="28"/>
          <w:szCs w:val="28"/>
        </w:rPr>
        <w:t>Среднематренский</w:t>
      </w:r>
      <w:proofErr w:type="spellEnd"/>
      <w:r w:rsidRPr="00025985">
        <w:rPr>
          <w:sz w:val="28"/>
          <w:szCs w:val="28"/>
        </w:rPr>
        <w:t xml:space="preserve"> сельсовет Н.А.Гущину.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Н.А.Гущина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6C" w:rsidRPr="00EA6825" w:rsidRDefault="00582C6C">
      <w:pPr>
        <w:rPr>
          <w:rFonts w:ascii="Times New Roman" w:hAnsi="Times New Roman" w:cs="Times New Roman"/>
        </w:rPr>
      </w:pPr>
    </w:p>
    <w:sectPr w:rsidR="00582C6C" w:rsidRPr="00EA6825" w:rsidSect="005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25"/>
    <w:rsid w:val="001A535C"/>
    <w:rsid w:val="00363007"/>
    <w:rsid w:val="003906FA"/>
    <w:rsid w:val="003D794B"/>
    <w:rsid w:val="00507AF7"/>
    <w:rsid w:val="00582C6C"/>
    <w:rsid w:val="009F2923"/>
    <w:rsid w:val="00AB7A57"/>
    <w:rsid w:val="00B05A28"/>
    <w:rsid w:val="00E15D86"/>
    <w:rsid w:val="00EA6825"/>
    <w:rsid w:val="00F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2016-03-17T06:31:00Z</cp:lastPrinted>
  <dcterms:created xsi:type="dcterms:W3CDTF">2016-03-01T11:32:00Z</dcterms:created>
  <dcterms:modified xsi:type="dcterms:W3CDTF">2019-01-30T07:24:00Z</dcterms:modified>
</cp:coreProperties>
</file>