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9" w:rsidRDefault="00081FF9" w:rsidP="00081F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1FF9" w:rsidRPr="007601E5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Pr="004D645F" w:rsidRDefault="00081FF9" w:rsidP="00081FF9">
      <w:pPr>
        <w:spacing w:after="0" w:line="240" w:lineRule="auto"/>
        <w:jc w:val="center"/>
        <w:rPr>
          <w:rFonts w:ascii="Arial" w:hAnsi="Arial" w:cs="Arial"/>
          <w:b/>
          <w:bCs/>
          <w:spacing w:val="40"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</w:t>
      </w:r>
      <w:r w:rsidRPr="00061A82">
        <w:rPr>
          <w:rFonts w:ascii="Times New Roman" w:hAnsi="Times New Roman"/>
          <w:b/>
          <w:sz w:val="28"/>
          <w:szCs w:val="28"/>
        </w:rPr>
        <w:t>ПРОЕКТ</w:t>
      </w:r>
    </w:p>
    <w:p w:rsidR="00081FF9" w:rsidRPr="00061A82" w:rsidRDefault="00081FF9" w:rsidP="00081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FF9" w:rsidRPr="00061A82" w:rsidRDefault="00081FF9" w:rsidP="00081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FF9" w:rsidRPr="00061A82" w:rsidRDefault="00081FF9" w:rsidP="00081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A82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81FF9" w:rsidRPr="00061A82" w:rsidRDefault="00081FF9" w:rsidP="00081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A82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</w:t>
      </w:r>
      <w:r w:rsidRPr="00061A82">
        <w:rPr>
          <w:rFonts w:ascii="Times New Roman" w:hAnsi="Times New Roman"/>
          <w:b/>
          <w:sz w:val="28"/>
          <w:szCs w:val="28"/>
        </w:rPr>
        <w:t>кий</w:t>
      </w:r>
      <w:proofErr w:type="spellEnd"/>
      <w:r w:rsidRPr="00061A8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081FF9" w:rsidRPr="00061A82" w:rsidRDefault="00081FF9" w:rsidP="00081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1A82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061A82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</w:t>
      </w:r>
    </w:p>
    <w:p w:rsidR="00081FF9" w:rsidRPr="00061A82" w:rsidRDefault="00081FF9" w:rsidP="00081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A82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081FF9" w:rsidRPr="00061A82" w:rsidRDefault="00081FF9" w:rsidP="00081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FF9" w:rsidRPr="00061A82" w:rsidRDefault="00081FF9" w:rsidP="00081F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1A82">
        <w:rPr>
          <w:rFonts w:ascii="Times New Roman" w:hAnsi="Times New Roman"/>
          <w:b/>
          <w:sz w:val="28"/>
          <w:szCs w:val="28"/>
        </w:rPr>
        <w:t>____. 2012г.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061A8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61A8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61A8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Pr="00061A82">
        <w:rPr>
          <w:rFonts w:ascii="Times New Roman" w:hAnsi="Times New Roman"/>
          <w:b/>
          <w:sz w:val="28"/>
          <w:szCs w:val="28"/>
        </w:rPr>
        <w:t xml:space="preserve">                            №  ___</w:t>
      </w:r>
    </w:p>
    <w:p w:rsidR="00081FF9" w:rsidRPr="00061A82" w:rsidRDefault="00081FF9" w:rsidP="00081FF9">
      <w:pPr>
        <w:tabs>
          <w:tab w:val="left" w:pos="6900"/>
        </w:tabs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</w:p>
    <w:p w:rsidR="00081FF9" w:rsidRPr="00A96436" w:rsidRDefault="00081FF9" w:rsidP="00081FF9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96436">
        <w:rPr>
          <w:rFonts w:ascii="Times New Roman" w:hAnsi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А</w:t>
      </w:r>
      <w:r w:rsidRPr="00A96436">
        <w:rPr>
          <w:rFonts w:ascii="Times New Roman" w:hAnsi="Times New Roman"/>
          <w:b/>
          <w:bCs/>
          <w:sz w:val="28"/>
          <w:szCs w:val="28"/>
          <w:lang w:eastAsia="ar-SA"/>
        </w:rPr>
        <w:t>дминистративного регламента муниципального бюджетного учреждения культуры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Среднематренский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поселенческий центр культуры </w:t>
      </w:r>
      <w:r w:rsidRPr="00A9643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» </w:t>
      </w:r>
      <w:r w:rsidRPr="00A96436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«Организация работы коллективов художественной самодеятельности и клубов по интересам</w:t>
      </w:r>
      <w:r w:rsidRPr="00A96436">
        <w:rPr>
          <w:rFonts w:ascii="Times New Roman" w:hAnsi="Times New Roman"/>
          <w:b/>
          <w:sz w:val="28"/>
          <w:szCs w:val="28"/>
        </w:rPr>
        <w:t>»</w:t>
      </w:r>
    </w:p>
    <w:p w:rsidR="00081FF9" w:rsidRPr="00224402" w:rsidRDefault="00081FF9" w:rsidP="00081FF9">
      <w:pPr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</w:p>
    <w:p w:rsidR="00081FF9" w:rsidRPr="00A96436" w:rsidRDefault="00081FF9" w:rsidP="00081F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proofErr w:type="gramStart"/>
      <w:r w:rsidRPr="00A96436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hyperlink r:id="rId5" w:history="1">
        <w:r w:rsidRPr="00A96436">
          <w:rPr>
            <w:rFonts w:ascii="Times New Roman" w:hAnsi="Times New Roman"/>
            <w:sz w:val="28"/>
            <w:szCs w:val="28"/>
            <w:lang w:eastAsia="ar-SA"/>
          </w:rPr>
          <w:t>Федеральным законом</w:t>
        </w:r>
      </w:hyperlink>
      <w:r w:rsidRPr="00A96436">
        <w:rPr>
          <w:rFonts w:ascii="Times New Roman" w:hAnsi="Times New Roman"/>
          <w:sz w:val="28"/>
          <w:szCs w:val="28"/>
          <w:lang w:eastAsia="ar-SA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A96436">
          <w:rPr>
            <w:rFonts w:ascii="Times New Roman" w:hAnsi="Times New Roman"/>
            <w:sz w:val="28"/>
            <w:szCs w:val="28"/>
            <w:lang w:eastAsia="ar-SA"/>
          </w:rPr>
          <w:t>2010 г</w:t>
        </w:r>
      </w:smartTag>
      <w:r w:rsidRPr="00A96436">
        <w:rPr>
          <w:rFonts w:ascii="Times New Roman" w:hAnsi="Times New Roman"/>
          <w:sz w:val="28"/>
          <w:szCs w:val="28"/>
          <w:lang w:eastAsia="ar-SA"/>
        </w:rPr>
        <w:t xml:space="preserve">. №210-ФЗ «Об организации предоставления государственных и муниципальных услуг», </w:t>
      </w:r>
      <w:r w:rsidRPr="00A96436">
        <w:rPr>
          <w:rFonts w:ascii="Times New Roman" w:hAnsi="Times New Roman"/>
          <w:bCs/>
          <w:spacing w:val="9"/>
          <w:sz w:val="28"/>
          <w:szCs w:val="28"/>
        </w:rPr>
        <w:t xml:space="preserve">постановлениями администрации </w:t>
      </w:r>
      <w:r w:rsidRPr="00A96436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A96436">
        <w:rPr>
          <w:rFonts w:ascii="Times New Roman" w:hAnsi="Times New Roman"/>
          <w:sz w:val="28"/>
          <w:szCs w:val="28"/>
        </w:rPr>
        <w:t xml:space="preserve"> сельсовет № ___ от ___2012 года «</w:t>
      </w:r>
      <w:r w:rsidRPr="00A96436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Pr="00A96436">
        <w:rPr>
          <w:rFonts w:ascii="Times New Roman" w:hAnsi="Times New Roman"/>
          <w:sz w:val="28"/>
          <w:szCs w:val="28"/>
        </w:rPr>
        <w:t>»</w:t>
      </w:r>
      <w:r w:rsidRPr="00A964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6436">
        <w:rPr>
          <w:rFonts w:ascii="Times New Roman" w:hAnsi="Times New Roman"/>
          <w:sz w:val="28"/>
          <w:szCs w:val="28"/>
        </w:rPr>
        <w:t xml:space="preserve">и от 16.01.2012 г. № </w:t>
      </w:r>
      <w:r>
        <w:rPr>
          <w:rFonts w:ascii="Times New Roman" w:hAnsi="Times New Roman"/>
          <w:sz w:val="28"/>
          <w:szCs w:val="28"/>
        </w:rPr>
        <w:t>2</w:t>
      </w:r>
      <w:r w:rsidRPr="00A96436">
        <w:rPr>
          <w:rFonts w:ascii="Times New Roman" w:hAnsi="Times New Roman"/>
          <w:sz w:val="28"/>
          <w:szCs w:val="28"/>
        </w:rPr>
        <w:t xml:space="preserve">  «Об утверждении перечня муниципальных услуг, оказываемых в качестве основных видов деятельности» на 2012г-2014г.г</w:t>
      </w:r>
      <w:proofErr w:type="gramEnd"/>
      <w:r w:rsidRPr="00A96436">
        <w:rPr>
          <w:rFonts w:ascii="Times New Roman" w:hAnsi="Times New Roman"/>
          <w:sz w:val="28"/>
          <w:szCs w:val="28"/>
        </w:rPr>
        <w:t xml:space="preserve">.»,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A96436">
        <w:rPr>
          <w:rFonts w:ascii="Times New Roman" w:hAnsi="Times New Roman"/>
          <w:sz w:val="28"/>
          <w:szCs w:val="28"/>
        </w:rPr>
        <w:t xml:space="preserve"> сельсовет</w:t>
      </w:r>
    </w:p>
    <w:p w:rsidR="00081FF9" w:rsidRPr="00A96436" w:rsidRDefault="00081FF9" w:rsidP="00081FF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96436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081FF9" w:rsidRPr="00224402" w:rsidRDefault="00081FF9" w:rsidP="00081FF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881"/>
      <w:r w:rsidRPr="00224402">
        <w:rPr>
          <w:rFonts w:ascii="Times New Roman" w:hAnsi="Times New Roman"/>
          <w:sz w:val="28"/>
          <w:szCs w:val="28"/>
          <w:lang w:eastAsia="ar-SA"/>
        </w:rPr>
        <w:t xml:space="preserve">1. Утвердить </w:t>
      </w:r>
      <w:r w:rsidRPr="00224402">
        <w:rPr>
          <w:rFonts w:ascii="Times New Roman" w:hAnsi="Times New Roman"/>
          <w:bCs/>
          <w:sz w:val="28"/>
          <w:szCs w:val="28"/>
          <w:lang w:eastAsia="ar-SA"/>
        </w:rPr>
        <w:t>административный регламент муниципального бюджетного учреждения культуры «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Среднематренский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ПЦК</w:t>
      </w:r>
      <w:r w:rsidRPr="00224402">
        <w:rPr>
          <w:rFonts w:ascii="Times New Roman" w:hAnsi="Times New Roman"/>
          <w:bCs/>
          <w:sz w:val="28"/>
          <w:szCs w:val="28"/>
          <w:lang w:eastAsia="ar-SA"/>
        </w:rPr>
        <w:t>»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>Организация работы коллективов художественной самодеятельности и клубов по интересам</w:t>
      </w:r>
      <w:r w:rsidRPr="00224402">
        <w:rPr>
          <w:rFonts w:ascii="Times New Roman" w:hAnsi="Times New Roman"/>
          <w:bCs/>
          <w:sz w:val="28"/>
          <w:szCs w:val="28"/>
          <w:lang w:eastAsia="ar-SA"/>
        </w:rPr>
        <w:t>» (</w:t>
      </w:r>
      <w:r>
        <w:rPr>
          <w:rFonts w:ascii="Times New Roman" w:hAnsi="Times New Roman"/>
          <w:bCs/>
          <w:sz w:val="28"/>
          <w:szCs w:val="28"/>
          <w:lang w:eastAsia="ar-SA"/>
        </w:rPr>
        <w:t>прилагается</w:t>
      </w:r>
      <w:r w:rsidRPr="00224402">
        <w:rPr>
          <w:rFonts w:ascii="Times New Roman" w:hAnsi="Times New Roman"/>
          <w:bCs/>
          <w:sz w:val="28"/>
          <w:szCs w:val="28"/>
          <w:lang w:eastAsia="ar-SA"/>
        </w:rPr>
        <w:t>)</w:t>
      </w:r>
      <w:r w:rsidRPr="00224402">
        <w:rPr>
          <w:rFonts w:ascii="Times New Roman" w:hAnsi="Times New Roman"/>
          <w:sz w:val="28"/>
          <w:szCs w:val="28"/>
          <w:lang w:eastAsia="ar-SA"/>
        </w:rPr>
        <w:t>.</w:t>
      </w:r>
    </w:p>
    <w:bookmarkEnd w:id="0"/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81FF9" w:rsidRPr="00A96436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96436">
        <w:rPr>
          <w:rFonts w:ascii="Times New Roman" w:hAnsi="Times New Roman"/>
          <w:sz w:val="28"/>
          <w:szCs w:val="28"/>
        </w:rPr>
        <w:t>2. Обнародовать настоящее постановление и разместить на официальном сайте.</w:t>
      </w:r>
    </w:p>
    <w:p w:rsidR="00081FF9" w:rsidRPr="00A96436" w:rsidRDefault="00081FF9" w:rsidP="00081FF9">
      <w:pPr>
        <w:pStyle w:val="consplusnormal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081FF9" w:rsidRPr="00A96436" w:rsidRDefault="00081FF9" w:rsidP="00081FF9">
      <w:pPr>
        <w:pStyle w:val="consplusnormal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454545"/>
          <w:sz w:val="28"/>
          <w:szCs w:val="28"/>
        </w:rPr>
      </w:pPr>
      <w:r w:rsidRPr="00A964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A96436">
        <w:rPr>
          <w:color w:val="000000"/>
          <w:sz w:val="28"/>
          <w:szCs w:val="28"/>
        </w:rPr>
        <w:t>3.</w:t>
      </w:r>
      <w:proofErr w:type="gramStart"/>
      <w:r w:rsidRPr="00A96436">
        <w:rPr>
          <w:color w:val="000000"/>
          <w:sz w:val="28"/>
          <w:szCs w:val="28"/>
        </w:rPr>
        <w:t>Контроль за</w:t>
      </w:r>
      <w:proofErr w:type="gramEnd"/>
      <w:r w:rsidRPr="00A9643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81FF9" w:rsidRPr="00A96436" w:rsidRDefault="00081FF9" w:rsidP="00081FF9">
      <w:pPr>
        <w:pStyle w:val="a3"/>
        <w:tabs>
          <w:tab w:val="left" w:pos="708"/>
        </w:tabs>
        <w:rPr>
          <w:color w:val="454545"/>
          <w:sz w:val="28"/>
          <w:szCs w:val="28"/>
        </w:rPr>
      </w:pPr>
      <w:r w:rsidRPr="00A96436">
        <w:rPr>
          <w:color w:val="000000"/>
          <w:sz w:val="28"/>
          <w:szCs w:val="28"/>
        </w:rPr>
        <w:t> </w:t>
      </w:r>
    </w:p>
    <w:p w:rsidR="00081FF9" w:rsidRPr="00A96436" w:rsidRDefault="00081FF9" w:rsidP="00081F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1FF9" w:rsidRPr="00A96436" w:rsidRDefault="00081FF9" w:rsidP="00081F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436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81FF9" w:rsidRPr="00A96436" w:rsidRDefault="00081FF9" w:rsidP="00081F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43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81FF9" w:rsidRPr="00A96436" w:rsidRDefault="00081FF9" w:rsidP="00081F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A96436">
        <w:rPr>
          <w:rFonts w:ascii="Times New Roman" w:hAnsi="Times New Roman"/>
          <w:b/>
          <w:sz w:val="28"/>
          <w:szCs w:val="28"/>
        </w:rPr>
        <w:t xml:space="preserve"> сельсовет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Н.А.Гущина</w:t>
      </w:r>
      <w:r w:rsidRPr="00A96436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081FF9" w:rsidRPr="00224402" w:rsidRDefault="00081FF9" w:rsidP="00081FF9">
      <w:pPr>
        <w:spacing w:after="0" w:line="240" w:lineRule="auto"/>
        <w:ind w:right="-766"/>
        <w:rPr>
          <w:rFonts w:ascii="Times New Roman" w:hAnsi="Times New Roman"/>
          <w:sz w:val="16"/>
          <w:szCs w:val="16"/>
        </w:rPr>
      </w:pPr>
    </w:p>
    <w:p w:rsidR="00081FF9" w:rsidRDefault="00081FF9" w:rsidP="00081FF9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081FF9" w:rsidRDefault="00081FF9" w:rsidP="00081F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081FF9" w:rsidRDefault="00081FF9" w:rsidP="00081F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081FF9" w:rsidRDefault="00081FF9" w:rsidP="00081F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081FF9" w:rsidRPr="00A96436" w:rsidRDefault="00081FF9" w:rsidP="00081F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436">
        <w:rPr>
          <w:rFonts w:ascii="Times New Roman" w:hAnsi="Times New Roman"/>
          <w:sz w:val="24"/>
          <w:szCs w:val="24"/>
        </w:rPr>
        <w:t>УТВЕРЖДЕН</w:t>
      </w:r>
    </w:p>
    <w:p w:rsidR="00081FF9" w:rsidRPr="00A96436" w:rsidRDefault="00081FF9" w:rsidP="00081F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43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081FF9" w:rsidRPr="00A96436" w:rsidRDefault="00081FF9" w:rsidP="00081F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436">
        <w:rPr>
          <w:rFonts w:ascii="Times New Roman" w:hAnsi="Times New Roman"/>
          <w:sz w:val="24"/>
          <w:szCs w:val="24"/>
        </w:rPr>
        <w:t>сельского поселения</w:t>
      </w:r>
    </w:p>
    <w:p w:rsidR="00081FF9" w:rsidRPr="00A96436" w:rsidRDefault="00081FF9" w:rsidP="00081F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A96436">
        <w:rPr>
          <w:rFonts w:ascii="Times New Roman" w:hAnsi="Times New Roman"/>
          <w:sz w:val="24"/>
          <w:szCs w:val="24"/>
        </w:rPr>
        <w:t xml:space="preserve"> сельсовет</w:t>
      </w:r>
    </w:p>
    <w:p w:rsidR="00081FF9" w:rsidRPr="00A96436" w:rsidRDefault="00081FF9" w:rsidP="00081F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436">
        <w:rPr>
          <w:rFonts w:ascii="Times New Roman" w:hAnsi="Times New Roman"/>
          <w:sz w:val="24"/>
          <w:szCs w:val="24"/>
        </w:rPr>
        <w:t>от _____.2012  года  № ____</w:t>
      </w:r>
    </w:p>
    <w:p w:rsidR="00081FF9" w:rsidRPr="005D3B6D" w:rsidRDefault="00081FF9" w:rsidP="00081FF9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081FF9" w:rsidRPr="00224402" w:rsidRDefault="00081FF9" w:rsidP="00081F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224402">
        <w:rPr>
          <w:rFonts w:ascii="Times New Roman" w:eastAsia="Calibri" w:hAnsi="Times New Roman"/>
          <w:b/>
          <w:bCs/>
          <w:sz w:val="28"/>
          <w:szCs w:val="28"/>
        </w:rPr>
        <w:t>АДМИНИСТРАТИВНЫЙ РЕГЛАМЕНТ</w:t>
      </w:r>
    </w:p>
    <w:p w:rsidR="00081FF9" w:rsidRPr="00224402" w:rsidRDefault="00081FF9" w:rsidP="00081F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224402">
        <w:rPr>
          <w:rFonts w:ascii="Times New Roman" w:eastAsia="Calibri" w:hAnsi="Times New Roman"/>
          <w:b/>
          <w:bCs/>
          <w:sz w:val="28"/>
          <w:szCs w:val="28"/>
        </w:rPr>
        <w:t>предоставления муниципальной услуги</w:t>
      </w:r>
    </w:p>
    <w:p w:rsidR="00081FF9" w:rsidRPr="00224402" w:rsidRDefault="00081FF9" w:rsidP="00081F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24402">
        <w:rPr>
          <w:rFonts w:ascii="Times New Roman" w:eastAsia="Calibri" w:hAnsi="Times New Roman"/>
          <w:b/>
          <w:bCs/>
          <w:sz w:val="28"/>
          <w:szCs w:val="28"/>
        </w:rPr>
        <w:t>«Организация работы коллективов художественной самодеятельности и клубов по интересам»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224402">
        <w:rPr>
          <w:rFonts w:ascii="Times New Roman" w:eastAsia="Calibri" w:hAnsi="Times New Roman"/>
          <w:b/>
          <w:bCs/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Среднематренский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ПЦК</w:t>
      </w:r>
      <w:r w:rsidRPr="00224402">
        <w:rPr>
          <w:rFonts w:ascii="Times New Roman" w:eastAsia="Calibri" w:hAnsi="Times New Roman"/>
          <w:b/>
          <w:bCs/>
          <w:sz w:val="28"/>
          <w:szCs w:val="28"/>
        </w:rPr>
        <w:t xml:space="preserve">» </w:t>
      </w:r>
    </w:p>
    <w:p w:rsidR="00081FF9" w:rsidRDefault="00081FF9" w:rsidP="00081F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FF9" w:rsidRPr="00312F29" w:rsidRDefault="00081FF9" w:rsidP="00081FF9">
      <w:pPr>
        <w:pStyle w:val="1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0370E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81FF9" w:rsidRPr="0060370E" w:rsidRDefault="00081FF9" w:rsidP="00081FF9">
      <w:pPr>
        <w:pStyle w:val="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0370E">
        <w:rPr>
          <w:rFonts w:ascii="Times New Roman" w:hAnsi="Times New Roman"/>
          <w:sz w:val="28"/>
          <w:szCs w:val="28"/>
          <w:lang w:val="ru-RU"/>
        </w:rPr>
        <w:t xml:space="preserve">Настоящий регламент распространяется на услугу «Организация работы коллективов художественной самодеятельности и клубов по интересам», предоставляемую населению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Pr="0060370E">
        <w:rPr>
          <w:rFonts w:ascii="Times New Roman" w:hAnsi="Times New Roman"/>
          <w:sz w:val="28"/>
          <w:szCs w:val="28"/>
          <w:lang w:val="ru-RU"/>
        </w:rPr>
        <w:t>, Муниципальным бюджетным учреждением культуры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ПЦК</w:t>
      </w:r>
      <w:r w:rsidRPr="0060370E">
        <w:rPr>
          <w:rFonts w:ascii="Times New Roman" w:hAnsi="Times New Roman"/>
          <w:sz w:val="28"/>
          <w:szCs w:val="28"/>
          <w:lang w:val="ru-RU"/>
        </w:rPr>
        <w:t xml:space="preserve">» (далее Учреждение», подведомственным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Pr="006037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Добринского</w:t>
      </w:r>
      <w:proofErr w:type="spellEnd"/>
      <w:r w:rsidRPr="0060370E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Липецкой области, оплачиваемую (финансируемую) из средств бюджета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 w:rsidRPr="0060370E">
        <w:rPr>
          <w:rFonts w:ascii="Times New Roman" w:hAnsi="Times New Roman"/>
          <w:sz w:val="28"/>
          <w:szCs w:val="28"/>
          <w:lang w:val="ru-RU"/>
        </w:rPr>
        <w:t xml:space="preserve"> поселения, и устанавливает основные требования, определяющие качество предоставления услуг в области культуры. </w:t>
      </w:r>
      <w:proofErr w:type="gramEnd"/>
    </w:p>
    <w:p w:rsidR="00081FF9" w:rsidRPr="007601E5" w:rsidRDefault="00081FF9" w:rsidP="0008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F9" w:rsidRPr="0060370E" w:rsidRDefault="00081FF9" w:rsidP="00081FF9">
      <w:pPr>
        <w:pStyle w:val="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370E">
        <w:rPr>
          <w:rFonts w:ascii="Times New Roman" w:hAnsi="Times New Roman"/>
          <w:b/>
          <w:sz w:val="28"/>
          <w:szCs w:val="28"/>
        </w:rPr>
        <w:t>Термины</w:t>
      </w:r>
      <w:proofErr w:type="spellEnd"/>
      <w:r w:rsidRPr="0060370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0370E">
        <w:rPr>
          <w:rFonts w:ascii="Times New Roman" w:hAnsi="Times New Roman"/>
          <w:b/>
          <w:sz w:val="28"/>
          <w:szCs w:val="28"/>
        </w:rPr>
        <w:t>определения</w:t>
      </w:r>
      <w:proofErr w:type="spellEnd"/>
      <w:r w:rsidRPr="0060370E">
        <w:rPr>
          <w:rFonts w:ascii="Times New Roman" w:hAnsi="Times New Roman"/>
          <w:b/>
          <w:sz w:val="28"/>
          <w:szCs w:val="28"/>
        </w:rPr>
        <w:t>:</w:t>
      </w:r>
    </w:p>
    <w:p w:rsidR="00081FF9" w:rsidRPr="0060370E" w:rsidRDefault="00081FF9" w:rsidP="00081FF9">
      <w:pPr>
        <w:pStyle w:val="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370E">
        <w:rPr>
          <w:rFonts w:ascii="Times New Roman" w:hAnsi="Times New Roman"/>
          <w:sz w:val="28"/>
          <w:szCs w:val="28"/>
          <w:lang w:val="ru-RU"/>
        </w:rPr>
        <w:t xml:space="preserve">Муниципальная услуга в области культуры - один из видов деятельности, осуществляемой в рамках компетенции и ответственности органов местного самоуправления, финансируемой за счет средств бюджета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 w:rsidRPr="0060370E">
        <w:rPr>
          <w:rFonts w:ascii="Times New Roman" w:hAnsi="Times New Roman"/>
          <w:sz w:val="28"/>
          <w:szCs w:val="28"/>
          <w:lang w:val="ru-RU"/>
        </w:rPr>
        <w:t xml:space="preserve"> поселения и направленной на удовлетворение потребностей населения в реализации его законных прав и интересов в сфере культурного и информационного обеспечения;</w:t>
      </w:r>
    </w:p>
    <w:p w:rsidR="00081FF9" w:rsidRPr="007601E5" w:rsidRDefault="00081FF9" w:rsidP="0008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F9" w:rsidRPr="0060370E" w:rsidRDefault="00081FF9" w:rsidP="00081FF9">
      <w:pPr>
        <w:pStyle w:val="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370E">
        <w:rPr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муниципальных услуг - устанавливает основные параметры и требования, которым должна соответствовать совокупность характеристик муниципальной услуги, определяющие ее способность удовлетворять установленные или предполагаемые потребности потребителя в сфере культурного и информационного обеспечения.</w:t>
      </w:r>
    </w:p>
    <w:p w:rsidR="00081FF9" w:rsidRPr="007601E5" w:rsidRDefault="00081FF9" w:rsidP="0008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F9" w:rsidRPr="0060370E" w:rsidRDefault="00081FF9" w:rsidP="00081FF9">
      <w:pPr>
        <w:pStyle w:val="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370E">
        <w:rPr>
          <w:rFonts w:ascii="Times New Roman" w:hAnsi="Times New Roman"/>
          <w:b/>
          <w:sz w:val="28"/>
          <w:szCs w:val="28"/>
        </w:rPr>
        <w:t>Круг</w:t>
      </w:r>
      <w:proofErr w:type="spellEnd"/>
      <w:r w:rsidRPr="006037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370E">
        <w:rPr>
          <w:rFonts w:ascii="Times New Roman" w:hAnsi="Times New Roman"/>
          <w:b/>
          <w:sz w:val="28"/>
          <w:szCs w:val="28"/>
        </w:rPr>
        <w:t>заявителей</w:t>
      </w:r>
      <w:proofErr w:type="spellEnd"/>
    </w:p>
    <w:p w:rsidR="00081FF9" w:rsidRPr="00893FC4" w:rsidRDefault="00081FF9" w:rsidP="00081FF9">
      <w:pPr>
        <w:pStyle w:val="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Муниципальная услуга </w:t>
      </w:r>
      <w:r w:rsidRPr="00FD79CF">
        <w:rPr>
          <w:rFonts w:ascii="Times New Roman" w:hAnsi="Times New Roman"/>
          <w:sz w:val="28"/>
          <w:szCs w:val="28"/>
          <w:lang w:val="ru-RU"/>
        </w:rPr>
        <w:t xml:space="preserve">«Организация работы коллективов художественной самодеятельности и клубов по интересам», </w:t>
      </w:r>
      <w:r>
        <w:rPr>
          <w:rFonts w:ascii="Times New Roman" w:hAnsi="Times New Roman"/>
          <w:sz w:val="28"/>
          <w:szCs w:val="28"/>
          <w:lang w:val="ru-RU"/>
        </w:rPr>
        <w:t xml:space="preserve"> предоставляется физическим и юридическим лицам</w:t>
      </w:r>
      <w:r>
        <w:rPr>
          <w:rFonts w:ascii="Times New Roman" w:hAnsi="Times New Roman"/>
          <w:bCs/>
          <w:kern w:val="36"/>
          <w:lang w:val="ru-RU"/>
        </w:rPr>
        <w:t>.</w:t>
      </w:r>
    </w:p>
    <w:p w:rsidR="00081FF9" w:rsidRPr="0060370E" w:rsidRDefault="00081FF9" w:rsidP="00081FF9">
      <w:pPr>
        <w:pStyle w:val="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12F29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Каждый житель, независимо от пола, возраста, национальности, образования, социального положения, политических убеждений, отношения к религии, а также юридические лица, не зависимо от их организационно-правовых форм и форм собственности, а также лица, временно находящиеся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 w:rsidRPr="0060370E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312F29">
        <w:rPr>
          <w:rFonts w:ascii="Times New Roman" w:hAnsi="Times New Roman"/>
          <w:bCs/>
          <w:kern w:val="36"/>
          <w:sz w:val="28"/>
          <w:szCs w:val="28"/>
        </w:rPr>
        <w:t>  </w:t>
      </w:r>
      <w:r w:rsidRPr="00312F29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имеют право на получение муниципальной услуги </w:t>
      </w:r>
      <w:r w:rsidRPr="00312F29">
        <w:rPr>
          <w:rFonts w:ascii="Times New Roman" w:hAnsi="Times New Roman"/>
          <w:sz w:val="28"/>
          <w:szCs w:val="28"/>
          <w:lang w:val="ru-RU"/>
        </w:rPr>
        <w:t xml:space="preserve">«Организация работы коллективов художественной самодеятельности и клубов по интересам», </w:t>
      </w:r>
      <w:proofErr w:type="gramEnd"/>
    </w:p>
    <w:p w:rsidR="00081FF9" w:rsidRPr="00312F2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81FF9" w:rsidRPr="00FD79CF" w:rsidRDefault="00081FF9" w:rsidP="00081FF9">
      <w:pPr>
        <w:pStyle w:val="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79CF">
        <w:rPr>
          <w:rFonts w:ascii="Times New Roman" w:hAnsi="Times New Roman"/>
          <w:b/>
          <w:sz w:val="28"/>
          <w:szCs w:val="28"/>
          <w:lang w:val="ru-RU"/>
        </w:rPr>
        <w:t>Требования к порядку информирования о предоставлении Муниципальной услуги.</w:t>
      </w:r>
    </w:p>
    <w:p w:rsidR="00081FF9" w:rsidRDefault="00081FF9" w:rsidP="00081FF9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B9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E421B9">
        <w:rPr>
          <w:rFonts w:ascii="Times New Roman" w:hAnsi="Times New Roman"/>
          <w:sz w:val="28"/>
          <w:szCs w:val="28"/>
        </w:rPr>
        <w:t>: 399</w:t>
      </w:r>
      <w:r>
        <w:rPr>
          <w:rFonts w:ascii="Times New Roman" w:hAnsi="Times New Roman"/>
          <w:sz w:val="28"/>
          <w:szCs w:val="28"/>
        </w:rPr>
        <w:t>459</w:t>
      </w:r>
      <w:r w:rsidRPr="00E421B9">
        <w:rPr>
          <w:rFonts w:ascii="Times New Roman" w:hAnsi="Times New Roman"/>
          <w:sz w:val="28"/>
          <w:szCs w:val="28"/>
        </w:rPr>
        <w:t xml:space="preserve">, Липецкая область,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E421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421B9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Центральная, д.14</w:t>
      </w:r>
    </w:p>
    <w:p w:rsidR="00081FF9" w:rsidRPr="002130E4" w:rsidRDefault="00081FF9" w:rsidP="00081FF9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Start w:id="2" w:name="sub_6"/>
      <w:r w:rsidRPr="00E421B9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bookmarkEnd w:id="1"/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5180"/>
        <w:gridCol w:w="4060"/>
      </w:tblGrid>
      <w:tr w:rsidR="00081FF9" w:rsidRPr="00213B23" w:rsidTr="004E22A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81FF9" w:rsidRPr="00127CF6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81FF9" w:rsidRPr="002130E4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вторник</w:t>
            </w:r>
            <w:r w:rsidRPr="002130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81FF9" w:rsidRPr="00127CF6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</w:t>
            </w:r>
            <w:r w:rsidRPr="00127C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.00 - 1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</w:t>
            </w:r>
            <w:r w:rsidRPr="00127C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.00;</w:t>
            </w:r>
          </w:p>
        </w:tc>
      </w:tr>
      <w:tr w:rsidR="00081FF9" w:rsidRPr="00213B23" w:rsidTr="004E22A1">
        <w:trPr>
          <w:gridAfter w:val="2"/>
          <w:wAfter w:w="9240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81FF9" w:rsidRPr="00127CF6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81FF9" w:rsidRPr="00213B23" w:rsidTr="004E22A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81FF9" w:rsidRPr="00127CF6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81FF9" w:rsidRPr="002130E4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81FF9" w:rsidRPr="00127CF6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27C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выходн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ой день</w:t>
            </w:r>
            <w:r w:rsidRPr="00127C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;</w:t>
            </w:r>
          </w:p>
        </w:tc>
      </w:tr>
      <w:tr w:rsidR="00081FF9" w:rsidRPr="00213B23" w:rsidTr="004E22A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81FF9" w:rsidRPr="00127CF6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81FF9" w:rsidRPr="002130E4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130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перерыв</w:t>
            </w:r>
          </w:p>
          <w:p w:rsidR="00081FF9" w:rsidRPr="002130E4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130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(бухгалтерия)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81FF9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27C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12.00 - 1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127CF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</w:t>
            </w:r>
          </w:p>
          <w:p w:rsidR="00081FF9" w:rsidRPr="00127CF6" w:rsidRDefault="00081FF9" w:rsidP="004E22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(12.00-13.00)</w:t>
            </w:r>
          </w:p>
        </w:tc>
      </w:tr>
    </w:tbl>
    <w:p w:rsidR="00081FF9" w:rsidRDefault="00081FF9" w:rsidP="00081FF9">
      <w:pPr>
        <w:pStyle w:val="Heading"/>
        <w:widowControl w:val="0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textWrapping" w:clear="all"/>
      </w:r>
      <w:r w:rsidRPr="00127C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Справочный телефон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Учреждения</w:t>
      </w:r>
      <w:r w:rsidRPr="00127CF6">
        <w:rPr>
          <w:rFonts w:ascii="Times New Roman" w:hAnsi="Times New Roman" w:cs="Times New Roman"/>
          <w:b w:val="0"/>
          <w:color w:val="000000"/>
          <w:sz w:val="28"/>
          <w:szCs w:val="28"/>
        </w:rPr>
        <w:t>: 8-(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47462</w:t>
      </w:r>
      <w:r w:rsidRPr="00127CF6">
        <w:rPr>
          <w:rFonts w:ascii="Times New Roman" w:hAnsi="Times New Roman" w:cs="Times New Roman"/>
          <w:b w:val="0"/>
          <w:color w:val="000000"/>
          <w:sz w:val="28"/>
          <w:szCs w:val="28"/>
        </w:rPr>
        <w:t>)-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3-44-01</w:t>
      </w:r>
      <w:r w:rsidRPr="00127CF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bookmarkStart w:id="3" w:name="sub_7"/>
      <w:bookmarkEnd w:id="2"/>
    </w:p>
    <w:p w:rsidR="00081FF9" w:rsidRPr="000048B2" w:rsidRDefault="00081FF9" w:rsidP="00081F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Информацию</w:t>
      </w:r>
      <w:r w:rsidRPr="00213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месте нахождения, графике работы и справочном телефоне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Учреждения, порядке предоставления Муниципальной услуги размещается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hyperlink r:id="rId6" w:history="1">
        <w:r w:rsidRPr="00B472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lmu</w:t>
        </w:r>
        <w:r w:rsidRPr="00B4722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B472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B4722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4722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на информационных стендах расположенных в здании Учреждения.</w:t>
      </w:r>
      <w:r w:rsidRPr="00213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81FF9" w:rsidRPr="00B75998" w:rsidRDefault="00081FF9" w:rsidP="00081FF9">
      <w:pPr>
        <w:pStyle w:val="Heading"/>
        <w:widowControl w:val="0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998">
        <w:rPr>
          <w:rFonts w:ascii="Times New Roman" w:hAnsi="Times New Roman" w:cs="Times New Roman"/>
          <w:b w:val="0"/>
          <w:kern w:val="36"/>
          <w:sz w:val="28"/>
          <w:szCs w:val="28"/>
        </w:rPr>
        <w:t>На информационном стенде размещается следующая об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язательная информация:</w:t>
      </w:r>
    </w:p>
    <w:p w:rsidR="00081FF9" w:rsidRPr="00B75998" w:rsidRDefault="00081FF9" w:rsidP="00081FF9">
      <w:pPr>
        <w:pStyle w:val="Heading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998">
        <w:rPr>
          <w:rFonts w:ascii="Times New Roman" w:hAnsi="Times New Roman" w:cs="Times New Roman"/>
          <w:b w:val="0"/>
          <w:kern w:val="36"/>
          <w:sz w:val="28"/>
          <w:szCs w:val="28"/>
        </w:rPr>
        <w:t>режим работы муниципального учреждения, предоставляющег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о муниципальную услугу;</w:t>
      </w:r>
    </w:p>
    <w:p w:rsidR="00081FF9" w:rsidRPr="00B75998" w:rsidRDefault="00081FF9" w:rsidP="00081FF9">
      <w:pPr>
        <w:pStyle w:val="Heading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998">
        <w:rPr>
          <w:rFonts w:ascii="Times New Roman" w:hAnsi="Times New Roman" w:cs="Times New Roman"/>
          <w:b w:val="0"/>
          <w:kern w:val="36"/>
          <w:sz w:val="28"/>
          <w:szCs w:val="28"/>
        </w:rPr>
        <w:t>номера кабинетов, где осуществляется прием и консультирование получателей услуги, фамилии, имена, отчества и должности сотрудников, осуществляющих прием и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информирование граждан</w:t>
      </w:r>
    </w:p>
    <w:p w:rsidR="00081FF9" w:rsidRPr="00B75998" w:rsidRDefault="00081FF9" w:rsidP="00081FF9">
      <w:pPr>
        <w:pStyle w:val="Heading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998">
        <w:rPr>
          <w:rFonts w:ascii="Times New Roman" w:hAnsi="Times New Roman" w:cs="Times New Roman"/>
          <w:b w:val="0"/>
          <w:kern w:val="36"/>
          <w:sz w:val="28"/>
          <w:szCs w:val="28"/>
        </w:rPr>
        <w:t>интернет-адре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с;</w:t>
      </w:r>
    </w:p>
    <w:p w:rsidR="00081FF9" w:rsidRPr="00B75998" w:rsidRDefault="00081FF9" w:rsidP="00081FF9">
      <w:pPr>
        <w:pStyle w:val="Heading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998">
        <w:rPr>
          <w:rFonts w:ascii="Times New Roman" w:hAnsi="Times New Roman" w:cs="Times New Roman"/>
          <w:b w:val="0"/>
          <w:kern w:val="36"/>
          <w:sz w:val="28"/>
          <w:szCs w:val="28"/>
        </w:rPr>
        <w:t>номера телефонов, адре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са электронной почты;</w:t>
      </w:r>
    </w:p>
    <w:p w:rsidR="00081FF9" w:rsidRPr="00B75998" w:rsidRDefault="00081FF9" w:rsidP="00081FF9">
      <w:pPr>
        <w:pStyle w:val="Heading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998">
        <w:rPr>
          <w:rFonts w:ascii="Times New Roman" w:hAnsi="Times New Roman" w:cs="Times New Roman"/>
          <w:b w:val="0"/>
          <w:kern w:val="36"/>
          <w:sz w:val="28"/>
          <w:szCs w:val="28"/>
        </w:rPr>
        <w:t>перечень документов, в соответствии с которыми функ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ционирует учреждение;</w:t>
      </w:r>
    </w:p>
    <w:p w:rsidR="00081FF9" w:rsidRPr="00B75998" w:rsidRDefault="00081FF9" w:rsidP="00081FF9">
      <w:pPr>
        <w:pStyle w:val="Heading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998">
        <w:rPr>
          <w:rFonts w:ascii="Times New Roman" w:hAnsi="Times New Roman" w:cs="Times New Roman"/>
          <w:b w:val="0"/>
          <w:kern w:val="36"/>
          <w:sz w:val="28"/>
          <w:szCs w:val="28"/>
        </w:rPr>
        <w:t>порядок предоставления муниципальной услуги мун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иципальным учреждением;</w:t>
      </w:r>
    </w:p>
    <w:p w:rsidR="00081FF9" w:rsidRPr="00B75998" w:rsidRDefault="00081FF9" w:rsidP="00081FF9">
      <w:pPr>
        <w:pStyle w:val="Heading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998">
        <w:rPr>
          <w:rFonts w:ascii="Times New Roman" w:hAnsi="Times New Roman" w:cs="Times New Roman"/>
          <w:b w:val="0"/>
          <w:kern w:val="36"/>
          <w:sz w:val="28"/>
          <w:szCs w:val="28"/>
        </w:rPr>
        <w:t>перечень документов, необходимых для предоставлен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ия муниципальной услуги;</w:t>
      </w:r>
    </w:p>
    <w:p w:rsidR="00081FF9" w:rsidRPr="00B75998" w:rsidRDefault="00081FF9" w:rsidP="00081FF9">
      <w:pPr>
        <w:pStyle w:val="Heading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998">
        <w:rPr>
          <w:rFonts w:ascii="Times New Roman" w:hAnsi="Times New Roman" w:cs="Times New Roman"/>
          <w:b w:val="0"/>
          <w:kern w:val="36"/>
          <w:sz w:val="28"/>
          <w:szCs w:val="28"/>
        </w:rPr>
        <w:t>прейскурант платных (дополнител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ьных) сервисных услуг;</w:t>
      </w:r>
    </w:p>
    <w:p w:rsidR="00081FF9" w:rsidRPr="00B75998" w:rsidRDefault="00081FF9" w:rsidP="00081FF9">
      <w:pPr>
        <w:pStyle w:val="Heading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998">
        <w:rPr>
          <w:rFonts w:ascii="Times New Roman" w:hAnsi="Times New Roman" w:cs="Times New Roman"/>
          <w:b w:val="0"/>
          <w:kern w:val="36"/>
          <w:sz w:val="28"/>
          <w:szCs w:val="28"/>
        </w:rPr>
        <w:lastRenderedPageBreak/>
        <w:t>выдержки из нормативных правовых актов по вопросам предоставления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муниципальной услуги;</w:t>
      </w:r>
    </w:p>
    <w:p w:rsidR="00081FF9" w:rsidRPr="00F636FF" w:rsidRDefault="00081FF9" w:rsidP="00081FF9">
      <w:pPr>
        <w:pStyle w:val="Heading"/>
        <w:widowControl w:val="0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4" w:name="sub_9"/>
      <w:bookmarkEnd w:id="3"/>
      <w:r w:rsidRPr="00F636FF">
        <w:rPr>
          <w:rFonts w:ascii="Times New Roman" w:hAnsi="Times New Roman" w:cs="Times New Roman"/>
          <w:b w:val="0"/>
          <w:color w:val="000000"/>
          <w:sz w:val="28"/>
          <w:szCs w:val="28"/>
        </w:rPr>
        <w:t>Письменные заявления граждан и юридических лиц по предоставлению муниципальной услуги</w:t>
      </w:r>
      <w:bookmarkEnd w:id="4"/>
      <w:r w:rsidRPr="00F636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направляются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Учреждение:</w:t>
      </w:r>
    </w:p>
    <w:p w:rsidR="00081FF9" w:rsidRDefault="00081FF9" w:rsidP="00081FF9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939">
        <w:rPr>
          <w:rFonts w:ascii="Times New Roman" w:hAnsi="Times New Roman"/>
          <w:color w:val="000000"/>
          <w:sz w:val="28"/>
          <w:szCs w:val="28"/>
        </w:rPr>
        <w:t xml:space="preserve">по почтовому адресу: </w:t>
      </w:r>
      <w:r w:rsidRPr="00E421B9">
        <w:rPr>
          <w:rFonts w:ascii="Times New Roman" w:hAnsi="Times New Roman"/>
          <w:sz w:val="28"/>
          <w:szCs w:val="28"/>
        </w:rPr>
        <w:t>399</w:t>
      </w:r>
      <w:r>
        <w:rPr>
          <w:rFonts w:ascii="Times New Roman" w:hAnsi="Times New Roman"/>
          <w:sz w:val="28"/>
          <w:szCs w:val="28"/>
        </w:rPr>
        <w:t>459</w:t>
      </w:r>
      <w:r w:rsidRPr="00E421B9">
        <w:rPr>
          <w:rFonts w:ascii="Times New Roman" w:hAnsi="Times New Roman"/>
          <w:sz w:val="28"/>
          <w:szCs w:val="28"/>
        </w:rPr>
        <w:t xml:space="preserve">, Липецкая область,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E421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421B9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Центральная, д.14</w:t>
      </w:r>
    </w:p>
    <w:p w:rsidR="00081FF9" w:rsidRPr="00FC7939" w:rsidRDefault="00081FF9" w:rsidP="00081FF9">
      <w:pPr>
        <w:pStyle w:val="Heading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7939">
        <w:rPr>
          <w:rFonts w:ascii="Times New Roman" w:hAnsi="Times New Roman" w:cs="Times New Roman"/>
          <w:b w:val="0"/>
          <w:color w:val="000000"/>
          <w:sz w:val="28"/>
          <w:szCs w:val="28"/>
        </w:rPr>
        <w:t>на факс: 8-(474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62</w:t>
      </w:r>
      <w:r w:rsidRPr="00FC79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3-44-01</w:t>
      </w:r>
      <w:r w:rsidRPr="00FC7939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081FF9" w:rsidRPr="008D7509" w:rsidRDefault="00081FF9" w:rsidP="00081F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1.4.7. </w:t>
      </w:r>
      <w:r w:rsidRPr="00061A82">
        <w:rPr>
          <w:rFonts w:ascii="Times New Roman" w:hAnsi="Times New Roman"/>
          <w:color w:val="000000"/>
          <w:sz w:val="28"/>
          <w:szCs w:val="28"/>
        </w:rPr>
        <w:t xml:space="preserve">Обращения заявителей в электронной форме направляются по адресу: </w:t>
      </w:r>
      <w:hyperlink r:id="rId7" w:history="1">
        <w:r w:rsidRPr="00FB5976">
          <w:rPr>
            <w:rStyle w:val="a6"/>
            <w:rFonts w:ascii="Times New Roman" w:hAnsi="Times New Roman"/>
            <w:sz w:val="28"/>
            <w:szCs w:val="28"/>
            <w:lang w:val="en-US"/>
          </w:rPr>
          <w:t>srmatrenka</w:t>
        </w:r>
        <w:r w:rsidRPr="00FB5976">
          <w:rPr>
            <w:rStyle w:val="a6"/>
            <w:rFonts w:ascii="Times New Roman" w:hAnsi="Times New Roman"/>
            <w:sz w:val="28"/>
            <w:szCs w:val="28"/>
          </w:rPr>
          <w:t>@</w:t>
        </w:r>
        <w:r w:rsidRPr="00FB5976">
          <w:rPr>
            <w:rStyle w:val="a6"/>
            <w:rFonts w:ascii="Times New Roman" w:hAnsi="Times New Roman"/>
            <w:sz w:val="28"/>
            <w:szCs w:val="28"/>
            <w:lang w:val="en-US"/>
          </w:rPr>
          <w:t>dobrinka</w:t>
        </w:r>
        <w:r w:rsidRPr="00FB597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B5976">
          <w:rPr>
            <w:rStyle w:val="a6"/>
            <w:rFonts w:ascii="Times New Roman" w:hAnsi="Times New Roman"/>
            <w:sz w:val="28"/>
            <w:szCs w:val="28"/>
            <w:lang w:val="en-US"/>
          </w:rPr>
          <w:t>lipetsk</w:t>
        </w:r>
        <w:r w:rsidRPr="00FB597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B597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1FF9" w:rsidRPr="00061A82" w:rsidRDefault="00081FF9" w:rsidP="00081FF9">
      <w:pPr>
        <w:pStyle w:val="Heading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A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61A82">
        <w:rPr>
          <w:rFonts w:ascii="Times New Roman" w:hAnsi="Times New Roman" w:cs="Times New Roman"/>
          <w:b w:val="0"/>
          <w:kern w:val="36"/>
          <w:sz w:val="28"/>
          <w:szCs w:val="28"/>
        </w:rPr>
        <w:t>Руководитель муниципального учреждения, предоставляющего государственную услугу, определяет исполнителя для подготовки ответа.</w:t>
      </w:r>
    </w:p>
    <w:p w:rsidR="00081FF9" w:rsidRPr="00B75998" w:rsidRDefault="00081FF9" w:rsidP="00081FF9">
      <w:pPr>
        <w:pStyle w:val="Heading"/>
        <w:widowControl w:val="0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4">
        <w:rPr>
          <w:rFonts w:ascii="Times New Roman" w:hAnsi="Times New Roman" w:cs="Times New Roman"/>
          <w:b w:val="0"/>
          <w:kern w:val="36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 При индивидуальном письменном консультировании ответ направляется в течение 15 рабочих дней со дня поступления запроса.</w:t>
      </w:r>
    </w:p>
    <w:p w:rsidR="00081FF9" w:rsidRPr="007601E5" w:rsidRDefault="00081FF9" w:rsidP="0008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F9" w:rsidRPr="00312F29" w:rsidRDefault="00081FF9" w:rsidP="00081FF9">
      <w:pPr>
        <w:pStyle w:val="1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2F29">
        <w:rPr>
          <w:rFonts w:ascii="Times New Roman" w:hAnsi="Times New Roman"/>
          <w:b/>
          <w:sz w:val="28"/>
          <w:szCs w:val="28"/>
        </w:rPr>
        <w:t>Стандарт</w:t>
      </w:r>
      <w:proofErr w:type="spellEnd"/>
      <w:r w:rsidRPr="00312F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2F29">
        <w:rPr>
          <w:rFonts w:ascii="Times New Roman" w:hAnsi="Times New Roman"/>
          <w:b/>
          <w:sz w:val="28"/>
          <w:szCs w:val="28"/>
        </w:rPr>
        <w:t>предоставления</w:t>
      </w:r>
      <w:proofErr w:type="spellEnd"/>
      <w:r w:rsidRPr="00312F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2F29">
        <w:rPr>
          <w:rFonts w:ascii="Times New Roman" w:hAnsi="Times New Roman"/>
          <w:b/>
          <w:sz w:val="28"/>
          <w:szCs w:val="28"/>
        </w:rPr>
        <w:t>Муниципальной</w:t>
      </w:r>
      <w:proofErr w:type="spellEnd"/>
      <w:r w:rsidRPr="00312F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2F29">
        <w:rPr>
          <w:rFonts w:ascii="Times New Roman" w:hAnsi="Times New Roman"/>
          <w:b/>
          <w:sz w:val="28"/>
          <w:szCs w:val="28"/>
        </w:rPr>
        <w:t>услуги</w:t>
      </w:r>
      <w:proofErr w:type="spellEnd"/>
      <w:r w:rsidRPr="00312F29">
        <w:rPr>
          <w:rFonts w:ascii="Times New Roman" w:hAnsi="Times New Roman"/>
          <w:b/>
          <w:sz w:val="28"/>
          <w:szCs w:val="28"/>
        </w:rPr>
        <w:t>.</w:t>
      </w:r>
    </w:p>
    <w:p w:rsidR="00081FF9" w:rsidRPr="007601E5" w:rsidRDefault="00081FF9" w:rsidP="0008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F9" w:rsidRPr="00312F29" w:rsidRDefault="00081FF9" w:rsidP="00081FF9">
      <w:pPr>
        <w:pStyle w:val="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12F29">
        <w:rPr>
          <w:rFonts w:ascii="Times New Roman" w:hAnsi="Times New Roman"/>
          <w:b/>
          <w:sz w:val="28"/>
          <w:szCs w:val="28"/>
        </w:rPr>
        <w:t>Наименование</w:t>
      </w:r>
      <w:proofErr w:type="spellEnd"/>
      <w:r w:rsidRPr="00312F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2F29">
        <w:rPr>
          <w:rFonts w:ascii="Times New Roman" w:hAnsi="Times New Roman"/>
          <w:b/>
          <w:sz w:val="28"/>
          <w:szCs w:val="28"/>
        </w:rPr>
        <w:t>Муниципальной</w:t>
      </w:r>
      <w:proofErr w:type="spellEnd"/>
      <w:r w:rsidRPr="00312F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2F29">
        <w:rPr>
          <w:rFonts w:ascii="Times New Roman" w:hAnsi="Times New Roman"/>
          <w:b/>
          <w:sz w:val="28"/>
          <w:szCs w:val="28"/>
        </w:rPr>
        <w:t>услуги</w:t>
      </w:r>
      <w:proofErr w:type="spellEnd"/>
      <w:r w:rsidRPr="00312F29">
        <w:rPr>
          <w:rFonts w:ascii="Times New Roman" w:hAnsi="Times New Roman"/>
          <w:b/>
          <w:sz w:val="28"/>
          <w:szCs w:val="28"/>
        </w:rPr>
        <w:t>:</w:t>
      </w:r>
    </w:p>
    <w:p w:rsidR="00081FF9" w:rsidRPr="0060370E" w:rsidRDefault="00081FF9" w:rsidP="00081FF9">
      <w:pPr>
        <w:pStyle w:val="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370E">
        <w:rPr>
          <w:rFonts w:ascii="Times New Roman" w:hAnsi="Times New Roman"/>
          <w:sz w:val="28"/>
          <w:szCs w:val="28"/>
          <w:lang w:val="ru-RU"/>
        </w:rPr>
        <w:t>Организация работы коллективов художественной самодеятельности и клубов по интересам</w:t>
      </w:r>
    </w:p>
    <w:p w:rsidR="00081FF9" w:rsidRPr="007D68C9" w:rsidRDefault="00081FF9" w:rsidP="0008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F9" w:rsidRPr="00312F29" w:rsidRDefault="00081FF9" w:rsidP="00081FF9">
      <w:pPr>
        <w:pStyle w:val="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F29">
        <w:rPr>
          <w:rFonts w:ascii="Times New Roman" w:hAnsi="Times New Roman"/>
          <w:b/>
          <w:sz w:val="28"/>
          <w:szCs w:val="28"/>
        </w:rPr>
        <w:t>Содержание</w:t>
      </w:r>
      <w:proofErr w:type="spellEnd"/>
      <w:r w:rsidRPr="00312F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2F29">
        <w:rPr>
          <w:rFonts w:ascii="Times New Roman" w:hAnsi="Times New Roman"/>
          <w:b/>
          <w:sz w:val="28"/>
          <w:szCs w:val="28"/>
        </w:rPr>
        <w:t>услуги</w:t>
      </w:r>
      <w:proofErr w:type="spellEnd"/>
      <w:r w:rsidRPr="00312F29">
        <w:rPr>
          <w:rFonts w:ascii="Times New Roman" w:hAnsi="Times New Roman"/>
          <w:b/>
          <w:sz w:val="28"/>
          <w:szCs w:val="28"/>
        </w:rPr>
        <w:t>:</w:t>
      </w:r>
    </w:p>
    <w:p w:rsidR="00081FF9" w:rsidRPr="0060370E" w:rsidRDefault="00081FF9" w:rsidP="00081FF9">
      <w:pPr>
        <w:pStyle w:val="1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370E">
        <w:rPr>
          <w:rFonts w:ascii="Times New Roman" w:hAnsi="Times New Roman"/>
          <w:sz w:val="28"/>
          <w:szCs w:val="28"/>
          <w:lang w:val="ru-RU"/>
        </w:rPr>
        <w:t>Муниципальная услуга «Организация работы коллективов художественной самодеятельности и клубов по интересам» включает в себя:</w:t>
      </w:r>
    </w:p>
    <w:p w:rsidR="00081FF9" w:rsidRDefault="00081FF9" w:rsidP="00081FF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2F29">
        <w:rPr>
          <w:rFonts w:ascii="Times New Roman" w:hAnsi="Times New Roman"/>
          <w:sz w:val="28"/>
          <w:szCs w:val="28"/>
          <w:lang w:val="ru-RU"/>
        </w:rPr>
        <w:t>Создание и организация работы любительских творческих коллективов, кружков и студий, любительских объединений, клубов по интересам и других клубных формирований. Организация выступлений солистов и коллективов художественной самодеятельности в конкурсах, фестивалях и других массовых мероприятиях.</w:t>
      </w:r>
    </w:p>
    <w:p w:rsidR="00081FF9" w:rsidRPr="00312F2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FF9" w:rsidRPr="00312F29" w:rsidRDefault="00081FF9" w:rsidP="00081FF9">
      <w:pPr>
        <w:pStyle w:val="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F29">
        <w:rPr>
          <w:rFonts w:ascii="Times New Roman" w:hAnsi="Times New Roman"/>
          <w:b/>
          <w:bCs/>
          <w:kern w:val="36"/>
          <w:sz w:val="28"/>
          <w:szCs w:val="28"/>
        </w:rPr>
        <w:t>Общий</w:t>
      </w:r>
      <w:proofErr w:type="spellEnd"/>
      <w:r w:rsidRPr="00312F29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12F29">
        <w:rPr>
          <w:rFonts w:ascii="Times New Roman" w:hAnsi="Times New Roman"/>
          <w:b/>
          <w:bCs/>
          <w:kern w:val="36"/>
          <w:sz w:val="28"/>
          <w:szCs w:val="28"/>
        </w:rPr>
        <w:t>срок</w:t>
      </w:r>
      <w:proofErr w:type="spellEnd"/>
      <w:r w:rsidRPr="00312F29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12F29">
        <w:rPr>
          <w:rFonts w:ascii="Times New Roman" w:hAnsi="Times New Roman"/>
          <w:b/>
          <w:bCs/>
          <w:kern w:val="36"/>
          <w:sz w:val="28"/>
          <w:szCs w:val="28"/>
        </w:rPr>
        <w:t>предоставления</w:t>
      </w:r>
      <w:proofErr w:type="spellEnd"/>
      <w:r w:rsidRPr="00312F29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12F29">
        <w:rPr>
          <w:rFonts w:ascii="Times New Roman" w:hAnsi="Times New Roman"/>
          <w:b/>
          <w:bCs/>
          <w:kern w:val="36"/>
          <w:sz w:val="28"/>
          <w:szCs w:val="28"/>
        </w:rPr>
        <w:t>услуги</w:t>
      </w:r>
      <w:proofErr w:type="spellEnd"/>
      <w:r w:rsidRPr="00312F29"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 w:rsidRPr="007A1EDB">
        <w:rPr>
          <w:bCs/>
          <w:kern w:val="36"/>
          <w:sz w:val="28"/>
          <w:szCs w:val="28"/>
          <w:lang w:val="ru-RU"/>
        </w:rPr>
        <w:t xml:space="preserve">Услуга предоставляется в течение года, </w:t>
      </w:r>
      <w:proofErr w:type="gramStart"/>
      <w:r w:rsidRPr="007A1EDB">
        <w:rPr>
          <w:bCs/>
          <w:kern w:val="36"/>
          <w:sz w:val="28"/>
          <w:szCs w:val="28"/>
          <w:lang w:val="ru-RU"/>
        </w:rPr>
        <w:t>согласно</w:t>
      </w:r>
      <w:proofErr w:type="gramEnd"/>
      <w:r w:rsidRPr="007A1EDB">
        <w:rPr>
          <w:bCs/>
          <w:kern w:val="36"/>
          <w:sz w:val="28"/>
          <w:szCs w:val="28"/>
          <w:lang w:val="ru-RU"/>
        </w:rPr>
        <w:t xml:space="preserve"> внутреннего распорядка учреждений культуры, занимающихся организацией </w:t>
      </w:r>
      <w:r>
        <w:rPr>
          <w:bCs/>
          <w:kern w:val="36"/>
          <w:sz w:val="28"/>
          <w:szCs w:val="28"/>
          <w:lang w:val="ru-RU"/>
        </w:rPr>
        <w:t>работы коллективов художественной самодеятельности и клубов по интересам.</w:t>
      </w:r>
    </w:p>
    <w:p w:rsidR="00081FF9" w:rsidRPr="00312F2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2.3.1. </w:t>
      </w:r>
      <w:r w:rsidRPr="00132823">
        <w:rPr>
          <w:rFonts w:ascii="Times New Roman" w:hAnsi="Times New Roman"/>
          <w:sz w:val="28"/>
          <w:szCs w:val="28"/>
          <w:lang w:val="ru-RU"/>
        </w:rPr>
        <w:t>Объем услуги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32823">
        <w:rPr>
          <w:rFonts w:ascii="Times New Roman" w:hAnsi="Times New Roman"/>
          <w:sz w:val="28"/>
          <w:szCs w:val="28"/>
          <w:lang w:val="ru-RU"/>
        </w:rPr>
        <w:t>о</w:t>
      </w:r>
      <w:r w:rsidRPr="00312F29">
        <w:rPr>
          <w:rFonts w:ascii="Times New Roman" w:hAnsi="Times New Roman"/>
          <w:sz w:val="28"/>
          <w:szCs w:val="28"/>
          <w:lang w:val="ru-RU"/>
        </w:rPr>
        <w:t>пределяется числом участников клубных формирований (чел.) в течение года, в соответствии с муниципальным заказом (заданием) на текущий год.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 xml:space="preserve">2.3.2. </w:t>
      </w:r>
      <w:r w:rsidRPr="006F7E0F">
        <w:rPr>
          <w:bCs/>
          <w:kern w:val="36"/>
          <w:sz w:val="28"/>
          <w:szCs w:val="28"/>
          <w:lang w:val="ru-RU"/>
        </w:rPr>
        <w:t>Исчерпывающий перечень документов, необходимых в соответствии с законодательством или иными нормативными актами для предос</w:t>
      </w:r>
      <w:r>
        <w:rPr>
          <w:bCs/>
          <w:kern w:val="36"/>
          <w:sz w:val="28"/>
          <w:szCs w:val="28"/>
          <w:lang w:val="ru-RU"/>
        </w:rPr>
        <w:t>тавления муниципальной услуги: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 w:rsidRPr="006F7E0F">
        <w:rPr>
          <w:bCs/>
          <w:kern w:val="36"/>
          <w:sz w:val="28"/>
          <w:szCs w:val="28"/>
          <w:lang w:val="ru-RU"/>
        </w:rPr>
        <w:t>ю</w:t>
      </w:r>
      <w:r>
        <w:rPr>
          <w:bCs/>
          <w:kern w:val="36"/>
          <w:sz w:val="28"/>
          <w:szCs w:val="28"/>
          <w:lang w:val="ru-RU"/>
        </w:rPr>
        <w:t>р</w:t>
      </w:r>
      <w:r w:rsidRPr="006F7E0F">
        <w:rPr>
          <w:bCs/>
          <w:kern w:val="36"/>
          <w:sz w:val="28"/>
          <w:szCs w:val="28"/>
          <w:lang w:val="ru-RU"/>
        </w:rPr>
        <w:t>идическим лицам и индивидуальным предпринимателям:</w:t>
      </w:r>
      <w:r w:rsidRPr="006F7E0F">
        <w:rPr>
          <w:bCs/>
          <w:kern w:val="36"/>
          <w:sz w:val="28"/>
          <w:szCs w:val="28"/>
          <w:lang w:val="ru-RU"/>
        </w:rPr>
        <w:br/>
      </w:r>
      <w:r>
        <w:rPr>
          <w:bCs/>
          <w:kern w:val="36"/>
          <w:sz w:val="28"/>
          <w:szCs w:val="28"/>
          <w:lang w:val="ru-RU"/>
        </w:rPr>
        <w:t xml:space="preserve">копии учредительных документов, копии </w:t>
      </w:r>
      <w:r w:rsidRPr="006F7E0F">
        <w:rPr>
          <w:bCs/>
          <w:kern w:val="36"/>
          <w:sz w:val="28"/>
          <w:szCs w:val="28"/>
          <w:lang w:val="ru-RU"/>
        </w:rPr>
        <w:t>ИНН, ОГРН, ОГРИП,</w:t>
      </w:r>
      <w:r w:rsidRPr="006F7E0F">
        <w:rPr>
          <w:bCs/>
          <w:kern w:val="36"/>
          <w:sz w:val="28"/>
          <w:szCs w:val="28"/>
          <w:lang w:val="ru-RU"/>
        </w:rPr>
        <w:br/>
        <w:t xml:space="preserve">договор, дающий право на </w:t>
      </w:r>
      <w:r>
        <w:rPr>
          <w:bCs/>
          <w:kern w:val="36"/>
          <w:sz w:val="28"/>
          <w:szCs w:val="28"/>
          <w:lang w:val="ru-RU"/>
        </w:rPr>
        <w:t>получение муниципальной услуги.</w:t>
      </w:r>
    </w:p>
    <w:p w:rsidR="00081FF9" w:rsidRPr="00312F2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 w:rsidRPr="006F7E0F">
        <w:rPr>
          <w:bCs/>
          <w:kern w:val="36"/>
          <w:sz w:val="28"/>
          <w:szCs w:val="28"/>
          <w:lang w:val="ru-RU"/>
        </w:rPr>
        <w:lastRenderedPageBreak/>
        <w:t>физическим лицам:</w:t>
      </w:r>
      <w:r>
        <w:rPr>
          <w:bCs/>
          <w:kern w:val="36"/>
          <w:sz w:val="28"/>
          <w:szCs w:val="28"/>
          <w:lang w:val="ru-RU"/>
        </w:rPr>
        <w:t xml:space="preserve"> </w:t>
      </w:r>
      <w:r w:rsidRPr="00312F29">
        <w:rPr>
          <w:bCs/>
          <w:kern w:val="36"/>
          <w:sz w:val="28"/>
          <w:szCs w:val="28"/>
          <w:lang w:val="ru-RU"/>
        </w:rPr>
        <w:t>копия паспорта или иной документ, удос</w:t>
      </w:r>
      <w:r>
        <w:rPr>
          <w:bCs/>
          <w:kern w:val="36"/>
          <w:sz w:val="28"/>
          <w:szCs w:val="28"/>
          <w:lang w:val="ru-RU"/>
        </w:rPr>
        <w:t xml:space="preserve">товеряющий личность, </w:t>
      </w:r>
      <w:r w:rsidRPr="00312F29">
        <w:rPr>
          <w:bCs/>
          <w:kern w:val="36"/>
          <w:sz w:val="28"/>
          <w:szCs w:val="28"/>
          <w:lang w:val="ru-RU"/>
        </w:rPr>
        <w:t>копия ИНН.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 xml:space="preserve">2.3.3. </w:t>
      </w:r>
      <w:r w:rsidRPr="006F7E0F">
        <w:rPr>
          <w:bCs/>
          <w:kern w:val="36"/>
          <w:sz w:val="28"/>
          <w:szCs w:val="28"/>
          <w:lang w:val="ru-RU"/>
        </w:rPr>
        <w:t>Муниципальная у</w:t>
      </w:r>
      <w:r>
        <w:rPr>
          <w:bCs/>
          <w:kern w:val="36"/>
          <w:sz w:val="28"/>
          <w:szCs w:val="28"/>
          <w:lang w:val="ru-RU"/>
        </w:rPr>
        <w:t>слуга предоставляется бесплатно согласно муниципальному заданию или на частично платной основе (договорная основа, продажа билетов)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>Платные услуги выполняются (оказываются) учреждением по ценам, целиком покрывающим издержки учреждения на оказание данных услуг. В случаях, если федеральным законом предусматривается оказание учреждением платной услуги в пределах муниципального задания, в том числе для льготных категорий потребителей, такая платная услуга включается в перечень муниципальных услуг, по которым формируется муниципальное задание. Платные работы и услуги оказываются (выполняются) учреждением сверх установленного муниципального задания на основании договоров возмездного оказания услуг. Они не могут быть оказаны взамен или в рамках выполнения муниципального задания, финансируемого за счет средств местного бюджета.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>Учреждение самостоятельно определяет возможность выполнения (оказания) платных услуг в зависимости от материальной базы, численного состава и квалификации персонала, спроса на услугу, работу и т.д.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>Учреждение формирует и утверждает перечень платных услуг по согласованию с Учредителем.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>Учреждение разрабатывает цены на платные услуги на основании Методики расчета цен на работы и услуги выполняемые (оказываемые) учреждением на платной основе, которой является неотъемлемой частью настоящего порядка и утверждает цены на платные услуги по согласованию с учредителем.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>Стоимость платных услуг определяется на основе расчета экономически обоснованных затрат материальных и трудовых ресурсов (далее затраты).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>Учреждение самостоятельно рассчитывает цены выполняемые (оказываемые) им платные работы и услуги по согласованию с Учредителем исходя из себестоимости и рентабельности, оформляя калькуляцию цены на каждый вид платной работы и услуги.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>Стоимость платных работ и услуг определяется на основе расчета экономически обоснованных затрат материальных и трудовых ресурсов (далее затраты).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 xml:space="preserve">Учреждение, выполняющие (оказывающие) платные услуги, </w:t>
      </w:r>
      <w:proofErr w:type="gramStart"/>
      <w:r>
        <w:rPr>
          <w:bCs/>
          <w:kern w:val="36"/>
          <w:sz w:val="28"/>
          <w:szCs w:val="28"/>
          <w:lang w:val="ru-RU"/>
        </w:rPr>
        <w:t>обязана</w:t>
      </w:r>
      <w:proofErr w:type="gramEnd"/>
      <w:r>
        <w:rPr>
          <w:bCs/>
          <w:kern w:val="36"/>
          <w:sz w:val="28"/>
          <w:szCs w:val="28"/>
          <w:lang w:val="ru-RU"/>
        </w:rPr>
        <w:t xml:space="preserve"> своевременно и в доступном месте представлять гражданам юридическим лицам необходимую и достоверную информации о перечне платных услуг и их стоимости по форме согласно таблице №1.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jc w:val="center"/>
        <w:rPr>
          <w:b/>
          <w:bCs/>
          <w:kern w:val="36"/>
          <w:sz w:val="28"/>
          <w:szCs w:val="28"/>
          <w:lang w:val="ru-RU"/>
        </w:rPr>
      </w:pPr>
      <w:r w:rsidRPr="0017305C">
        <w:rPr>
          <w:b/>
          <w:bCs/>
          <w:kern w:val="36"/>
          <w:sz w:val="28"/>
          <w:szCs w:val="28"/>
          <w:lang w:val="ru-RU"/>
        </w:rPr>
        <w:t>Таблица №1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jc w:val="center"/>
        <w:rPr>
          <w:b/>
          <w:bCs/>
          <w:kern w:val="36"/>
          <w:sz w:val="28"/>
          <w:szCs w:val="28"/>
          <w:lang w:val="ru-RU"/>
        </w:rPr>
      </w:pPr>
      <w:r>
        <w:rPr>
          <w:b/>
          <w:bCs/>
          <w:kern w:val="36"/>
          <w:sz w:val="28"/>
          <w:szCs w:val="28"/>
          <w:lang w:val="ru-RU"/>
        </w:rPr>
        <w:t>Информация о ценах на платные услуги (работы) оказываемые (выполняемые)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9"/>
        <w:gridCol w:w="5129"/>
        <w:gridCol w:w="3153"/>
      </w:tblGrid>
      <w:tr w:rsidR="00081FF9" w:rsidRPr="004F352E" w:rsidTr="004E22A1">
        <w:tc>
          <w:tcPr>
            <w:tcW w:w="1384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  <w:r w:rsidRPr="004F352E">
              <w:rPr>
                <w:bCs/>
                <w:kern w:val="36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4F352E">
              <w:rPr>
                <w:bCs/>
                <w:kern w:val="36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4F352E">
              <w:rPr>
                <w:bCs/>
                <w:kern w:val="36"/>
                <w:sz w:val="28"/>
                <w:szCs w:val="28"/>
                <w:lang w:val="ru-RU"/>
              </w:rPr>
              <w:t>/</w:t>
            </w:r>
            <w:proofErr w:type="spellStart"/>
            <w:r w:rsidRPr="004F352E">
              <w:rPr>
                <w:bCs/>
                <w:kern w:val="36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563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  <w:r w:rsidRPr="004F352E">
              <w:rPr>
                <w:bCs/>
                <w:kern w:val="36"/>
                <w:sz w:val="28"/>
                <w:szCs w:val="28"/>
                <w:lang w:val="ru-RU"/>
              </w:rPr>
              <w:t>Наименование услуги (работы)</w:t>
            </w:r>
          </w:p>
        </w:tc>
        <w:tc>
          <w:tcPr>
            <w:tcW w:w="3474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  <w:r w:rsidRPr="004F352E">
              <w:rPr>
                <w:bCs/>
                <w:kern w:val="36"/>
                <w:sz w:val="28"/>
                <w:szCs w:val="28"/>
                <w:lang w:val="ru-RU"/>
              </w:rPr>
              <w:t>Цена</w:t>
            </w:r>
          </w:p>
        </w:tc>
      </w:tr>
      <w:tr w:rsidR="00081FF9" w:rsidRPr="004F352E" w:rsidTr="004E22A1">
        <w:tc>
          <w:tcPr>
            <w:tcW w:w="1384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  <w:r>
              <w:rPr>
                <w:bCs/>
                <w:kern w:val="36"/>
                <w:sz w:val="28"/>
                <w:szCs w:val="28"/>
                <w:lang w:val="ru-RU"/>
              </w:rPr>
              <w:t>1</w:t>
            </w:r>
          </w:p>
        </w:tc>
        <w:tc>
          <w:tcPr>
            <w:tcW w:w="5563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  <w:r w:rsidRPr="004F352E">
              <w:rPr>
                <w:bCs/>
                <w:kern w:val="36"/>
                <w:sz w:val="28"/>
                <w:szCs w:val="28"/>
                <w:lang w:val="ru-RU"/>
              </w:rPr>
              <w:t>Организация массовых мероприятий</w:t>
            </w:r>
          </w:p>
        </w:tc>
        <w:tc>
          <w:tcPr>
            <w:tcW w:w="3474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</w:p>
        </w:tc>
      </w:tr>
      <w:tr w:rsidR="00081FF9" w:rsidRPr="004F352E" w:rsidTr="004E22A1">
        <w:tc>
          <w:tcPr>
            <w:tcW w:w="1384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  <w:r>
              <w:rPr>
                <w:bCs/>
                <w:kern w:val="36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563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  <w:r w:rsidRPr="004F352E">
              <w:rPr>
                <w:bCs/>
                <w:kern w:val="36"/>
                <w:sz w:val="28"/>
                <w:szCs w:val="28"/>
                <w:lang w:val="ru-RU"/>
              </w:rPr>
              <w:t>Клубы по интересам</w:t>
            </w:r>
          </w:p>
        </w:tc>
        <w:tc>
          <w:tcPr>
            <w:tcW w:w="3474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</w:p>
        </w:tc>
      </w:tr>
      <w:tr w:rsidR="00081FF9" w:rsidRPr="004F352E" w:rsidTr="004E22A1">
        <w:tc>
          <w:tcPr>
            <w:tcW w:w="1384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  <w:r>
              <w:rPr>
                <w:bCs/>
                <w:kern w:val="36"/>
                <w:sz w:val="28"/>
                <w:szCs w:val="28"/>
                <w:lang w:val="ru-RU"/>
              </w:rPr>
              <w:t>3</w:t>
            </w:r>
          </w:p>
        </w:tc>
        <w:tc>
          <w:tcPr>
            <w:tcW w:w="5563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  <w:r w:rsidRPr="004F352E">
              <w:rPr>
                <w:bCs/>
                <w:kern w:val="36"/>
                <w:sz w:val="28"/>
                <w:szCs w:val="28"/>
                <w:lang w:val="ru-RU"/>
              </w:rPr>
              <w:t>Выездные мероприятия</w:t>
            </w:r>
          </w:p>
        </w:tc>
        <w:tc>
          <w:tcPr>
            <w:tcW w:w="3474" w:type="dxa"/>
          </w:tcPr>
          <w:p w:rsidR="00081FF9" w:rsidRPr="004F352E" w:rsidRDefault="00081FF9" w:rsidP="004E22A1">
            <w:pPr>
              <w:pStyle w:val="10"/>
              <w:tabs>
                <w:tab w:val="left" w:pos="420"/>
                <w:tab w:val="left" w:pos="709"/>
                <w:tab w:val="left" w:pos="18321"/>
              </w:tabs>
              <w:spacing w:before="0" w:after="0"/>
              <w:ind w:firstLine="0"/>
              <w:jc w:val="center"/>
              <w:rPr>
                <w:bCs/>
                <w:kern w:val="36"/>
                <w:sz w:val="28"/>
                <w:szCs w:val="28"/>
                <w:lang w:val="ru-RU"/>
              </w:rPr>
            </w:pPr>
          </w:p>
        </w:tc>
      </w:tr>
    </w:tbl>
    <w:p w:rsidR="00081FF9" w:rsidRPr="0017305C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jc w:val="center"/>
        <w:rPr>
          <w:b/>
          <w:bCs/>
          <w:kern w:val="36"/>
          <w:sz w:val="28"/>
          <w:szCs w:val="28"/>
          <w:lang w:val="ru-RU"/>
        </w:rPr>
      </w:pP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rPr>
          <w:bCs/>
          <w:kern w:val="36"/>
          <w:sz w:val="28"/>
          <w:szCs w:val="28"/>
          <w:lang w:val="ru-RU"/>
        </w:rPr>
      </w:pPr>
      <w:r>
        <w:rPr>
          <w:bCs/>
          <w:kern w:val="36"/>
          <w:sz w:val="28"/>
          <w:szCs w:val="28"/>
          <w:lang w:val="ru-RU"/>
        </w:rPr>
        <w:t>Цена формируется на основе себестоимости оказания платной услуги, с учетом спроса на платную услугу, требований к качеству платной услуги в соответствии с показателями муниципального задания, а также с учетом положений отраслевых и ведомственных нормативных правовых актов по определению расчетно-нормативных затрат на оказание платной услуги.</w:t>
      </w: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bCs/>
          <w:kern w:val="36"/>
          <w:sz w:val="28"/>
          <w:szCs w:val="28"/>
          <w:lang w:val="ru-RU"/>
        </w:rPr>
      </w:pPr>
    </w:p>
    <w:p w:rsidR="00081FF9" w:rsidRDefault="00081FF9" w:rsidP="00081FF9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left="360" w:firstLine="0"/>
        <w:rPr>
          <w:b/>
          <w:bCs/>
          <w:kern w:val="36"/>
          <w:sz w:val="28"/>
          <w:szCs w:val="28"/>
          <w:lang w:val="ru-RU"/>
        </w:rPr>
      </w:pPr>
      <w:r>
        <w:rPr>
          <w:b/>
          <w:bCs/>
          <w:kern w:val="36"/>
          <w:sz w:val="28"/>
          <w:szCs w:val="28"/>
          <w:lang w:val="ru-RU"/>
        </w:rPr>
        <w:t>2.5. Исчерпывающий перечень оснований для отказа в приеме документов, необходимых для предоставления Муниципальной услуги.</w:t>
      </w:r>
    </w:p>
    <w:p w:rsidR="00081FF9" w:rsidRPr="0060370E" w:rsidRDefault="00081FF9" w:rsidP="00081FF9">
      <w:pPr>
        <w:pStyle w:val="1"/>
        <w:widowControl w:val="0"/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2.5.1. </w:t>
      </w:r>
      <w:r w:rsidRPr="00312F29">
        <w:rPr>
          <w:rFonts w:ascii="Times New Roman" w:hAnsi="Times New Roman"/>
          <w:sz w:val="28"/>
          <w:szCs w:val="28"/>
          <w:lang w:val="ru-RU"/>
        </w:rPr>
        <w:t xml:space="preserve">Не подлежат рассмотрению запросы и </w:t>
      </w:r>
      <w:proofErr w:type="spellStart"/>
      <w:proofErr w:type="gramStart"/>
      <w:r w:rsidRPr="00312F29">
        <w:rPr>
          <w:rFonts w:ascii="Times New Roman" w:hAnsi="Times New Roman"/>
          <w:sz w:val="28"/>
          <w:szCs w:val="28"/>
          <w:lang w:val="ru-RU"/>
        </w:rPr>
        <w:t>Интернет-обращения</w:t>
      </w:r>
      <w:proofErr w:type="spellEnd"/>
      <w:proofErr w:type="gramEnd"/>
      <w:r w:rsidRPr="00312F29">
        <w:rPr>
          <w:rFonts w:ascii="Times New Roman" w:hAnsi="Times New Roman"/>
          <w:sz w:val="28"/>
          <w:szCs w:val="28"/>
          <w:lang w:val="ru-RU"/>
        </w:rPr>
        <w:t xml:space="preserve">, не содержащие фамилии, почтового и/или электронного адреса заявителя. </w:t>
      </w:r>
    </w:p>
    <w:p w:rsidR="00081FF9" w:rsidRDefault="00081FF9" w:rsidP="00081FF9">
      <w:pPr>
        <w:pStyle w:val="1"/>
        <w:widowControl w:val="0"/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2.5.2. </w:t>
      </w:r>
      <w:r w:rsidRPr="00312F29">
        <w:rPr>
          <w:rFonts w:ascii="Times New Roman" w:hAnsi="Times New Roman"/>
          <w:sz w:val="28"/>
          <w:szCs w:val="28"/>
          <w:lang w:val="ru-RU"/>
        </w:rPr>
        <w:t>Также не принимаются к рассмотрению запросы, содержащие не нормативную лексику и оскорбительные высказывания.</w:t>
      </w:r>
    </w:p>
    <w:p w:rsidR="00081FF9" w:rsidRPr="00546D49" w:rsidRDefault="00081FF9" w:rsidP="00081FF9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F9" w:rsidRPr="00312F29" w:rsidRDefault="00081FF9" w:rsidP="00081FF9">
      <w:pPr>
        <w:pStyle w:val="1"/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2.6. </w:t>
      </w:r>
      <w:r w:rsidRPr="00312F29">
        <w:rPr>
          <w:rFonts w:ascii="Times New Roman" w:hAnsi="Times New Roman"/>
          <w:b/>
          <w:sz w:val="28"/>
          <w:szCs w:val="28"/>
          <w:lang w:val="ru-RU"/>
        </w:rPr>
        <w:t>Сведения о конечном результате предоставления Муниципальной услуги</w:t>
      </w:r>
    </w:p>
    <w:p w:rsidR="00081FF9" w:rsidRPr="0060370E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2.6.1. </w:t>
      </w:r>
      <w:r w:rsidRPr="00312F29">
        <w:rPr>
          <w:rFonts w:ascii="Times New Roman" w:hAnsi="Times New Roman"/>
          <w:sz w:val="28"/>
          <w:szCs w:val="28"/>
          <w:lang w:val="ru-RU"/>
        </w:rPr>
        <w:t xml:space="preserve">Конечным результатом предоставления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 xml:space="preserve">  являет</w:t>
      </w:r>
      <w:r w:rsidRPr="00312F29">
        <w:rPr>
          <w:rFonts w:ascii="Times New Roman" w:hAnsi="Times New Roman"/>
          <w:sz w:val="28"/>
          <w:szCs w:val="28"/>
          <w:lang w:val="ru-RU"/>
        </w:rPr>
        <w:t>ся:</w:t>
      </w:r>
    </w:p>
    <w:p w:rsidR="00081FF9" w:rsidRDefault="00081FF9" w:rsidP="00081FF9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отчетных концертов коллективов и клубов по интересам.</w:t>
      </w:r>
    </w:p>
    <w:p w:rsidR="00081FF9" w:rsidRPr="0060370E" w:rsidRDefault="00081FF9" w:rsidP="00081FF9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</w:t>
      </w:r>
      <w:r w:rsidRPr="0060370E">
        <w:rPr>
          <w:rFonts w:ascii="Times New Roman" w:hAnsi="Times New Roman"/>
          <w:sz w:val="28"/>
          <w:szCs w:val="28"/>
          <w:lang w:val="ru-RU"/>
        </w:rPr>
        <w:t xml:space="preserve"> жителей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370E">
        <w:rPr>
          <w:rFonts w:ascii="Times New Roman" w:hAnsi="Times New Roman"/>
          <w:sz w:val="28"/>
          <w:szCs w:val="28"/>
          <w:lang w:val="ru-RU"/>
        </w:rPr>
        <w:t xml:space="preserve">в работе </w:t>
      </w:r>
      <w:r w:rsidRPr="0060370E">
        <w:rPr>
          <w:rFonts w:ascii="Times New Roman" w:hAnsi="Times New Roman"/>
          <w:bCs/>
          <w:sz w:val="28"/>
          <w:szCs w:val="28"/>
          <w:lang w:val="ru-RU"/>
        </w:rPr>
        <w:t>клубных формирований учреждений культуры.</w:t>
      </w:r>
    </w:p>
    <w:p w:rsidR="00081FF9" w:rsidRPr="0060370E" w:rsidRDefault="00081FF9" w:rsidP="00081FF9">
      <w:pPr>
        <w:pStyle w:val="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2.7. </w:t>
      </w:r>
      <w:r w:rsidRPr="0060370E">
        <w:rPr>
          <w:rFonts w:ascii="Times New Roman" w:hAnsi="Times New Roman"/>
          <w:b/>
          <w:sz w:val="28"/>
          <w:szCs w:val="28"/>
          <w:lang w:val="ru-RU"/>
        </w:rPr>
        <w:t>Порядок получения доступа к услуге: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2.7.1. </w:t>
      </w:r>
      <w:r w:rsidRPr="0060370E">
        <w:rPr>
          <w:rFonts w:ascii="Times New Roman" w:hAnsi="Times New Roman"/>
          <w:sz w:val="28"/>
          <w:szCs w:val="28"/>
          <w:lang w:val="ru-RU"/>
        </w:rPr>
        <w:t>Получить услугу можно в муниципальном бюджетном учреждении культуры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ПЦК</w:t>
      </w:r>
      <w:r w:rsidRPr="0060370E">
        <w:rPr>
          <w:rFonts w:ascii="Times New Roman" w:hAnsi="Times New Roman"/>
          <w:sz w:val="28"/>
          <w:szCs w:val="28"/>
          <w:lang w:val="ru-RU"/>
        </w:rPr>
        <w:t>»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2.7.2. </w:t>
      </w:r>
      <w:r w:rsidRPr="0060370E">
        <w:rPr>
          <w:rFonts w:ascii="Times New Roman" w:hAnsi="Times New Roman"/>
          <w:sz w:val="28"/>
          <w:szCs w:val="28"/>
          <w:lang w:val="ru-RU"/>
        </w:rPr>
        <w:t xml:space="preserve">Потребители свободно посещают место проведения занятий самодеятельного художественного творчества, если иное не предусмотрено порядком их проведения. 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2.7.3. </w:t>
      </w:r>
      <w:r w:rsidRPr="0060370E">
        <w:rPr>
          <w:rFonts w:ascii="Times New Roman" w:hAnsi="Times New Roman"/>
          <w:sz w:val="28"/>
          <w:szCs w:val="28"/>
          <w:lang w:val="ru-RU"/>
        </w:rPr>
        <w:t>Учреждение самостоятельно определяет перечень платных услуг, которые отражают интересы пользователей, ценностные ориентиры и приоритеты, а также услови</w:t>
      </w:r>
      <w:r>
        <w:rPr>
          <w:rFonts w:ascii="Times New Roman" w:hAnsi="Times New Roman"/>
          <w:sz w:val="28"/>
          <w:szCs w:val="28"/>
          <w:lang w:val="ru-RU"/>
        </w:rPr>
        <w:t>я и возможности предоставления.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2.7.4. </w:t>
      </w:r>
      <w:r w:rsidRPr="0060370E">
        <w:rPr>
          <w:rFonts w:ascii="Times New Roman" w:hAnsi="Times New Roman"/>
          <w:sz w:val="28"/>
          <w:szCs w:val="28"/>
          <w:lang w:val="ru-RU"/>
        </w:rPr>
        <w:t>Стоимость платных услуг и порядок их оплаты определяется учредителем в соответствии с нормативными документами.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2.7.5. </w:t>
      </w:r>
      <w:r w:rsidRPr="0060370E">
        <w:rPr>
          <w:rFonts w:ascii="Times New Roman" w:hAnsi="Times New Roman"/>
          <w:sz w:val="28"/>
          <w:szCs w:val="28"/>
          <w:lang w:val="ru-RU"/>
        </w:rPr>
        <w:t>Творческие коллективы функционируют как на платной, так и на бесплатной основе.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2.7.6. </w:t>
      </w:r>
      <w:r w:rsidRPr="0060370E">
        <w:rPr>
          <w:rFonts w:ascii="Times New Roman" w:hAnsi="Times New Roman"/>
          <w:sz w:val="28"/>
          <w:szCs w:val="28"/>
          <w:lang w:val="ru-RU"/>
        </w:rPr>
        <w:t>Учреждение должно предоставлять широкий спектр направлений самодеятельного художественного творчества, удовлетворяющих потребности разных слоев населения и способствующих развитию и повышению творческой активности населения, всестороннему развитию детей и подростков, нравственному, эстетическому, патриотическому воспитанию граждан, обеспечивающих расширение общего и культурного уровня и сферы общения населения.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2.7.7. </w:t>
      </w:r>
      <w:r w:rsidRPr="0060370E">
        <w:rPr>
          <w:rFonts w:ascii="Times New Roman" w:hAnsi="Times New Roman"/>
          <w:sz w:val="28"/>
          <w:szCs w:val="28"/>
          <w:lang w:val="ru-RU"/>
        </w:rPr>
        <w:t>В учреждении наполняемость в коллективах любительского, художественного творчества не рекомендуется превышать 20 пользователей (за исключением хоровых, оркестровых, театральных и тому подобных групп).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2.7.8. </w:t>
      </w:r>
      <w:r w:rsidRPr="0060370E">
        <w:rPr>
          <w:rFonts w:ascii="Times New Roman" w:hAnsi="Times New Roman"/>
          <w:sz w:val="28"/>
          <w:szCs w:val="28"/>
          <w:lang w:val="ru-RU"/>
        </w:rPr>
        <w:t xml:space="preserve">Занятия во всех коллективах любительского, художественного творчества проводятся систематически не реже двух раз в неделю по два учебных часа. 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2.7.9. </w:t>
      </w:r>
      <w:r w:rsidRPr="0060370E">
        <w:rPr>
          <w:rFonts w:ascii="Times New Roman" w:hAnsi="Times New Roman"/>
          <w:sz w:val="28"/>
          <w:szCs w:val="28"/>
          <w:lang w:val="ru-RU"/>
        </w:rPr>
        <w:t xml:space="preserve">Руководители могут собирать свои коллективы на репетиции чаще, например, в период подготовки к концерту, фестивалю, конкурсу, смотру и другим подобным мероприятиям. 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2.7.10. </w:t>
      </w:r>
      <w:r w:rsidRPr="0060370E">
        <w:rPr>
          <w:rFonts w:ascii="Times New Roman" w:hAnsi="Times New Roman"/>
          <w:sz w:val="28"/>
          <w:szCs w:val="28"/>
          <w:lang w:val="ru-RU"/>
        </w:rPr>
        <w:t>В конце каждого творческого сезона должны быть организованы отчетные концерты, спектакли, представления любительских, художественных коллективов, выставки работ участников формирований изобразительного и декоративно-прикладного искусства.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2.7.11. </w:t>
      </w:r>
      <w:r w:rsidRPr="0060370E">
        <w:rPr>
          <w:rFonts w:ascii="Times New Roman" w:hAnsi="Times New Roman"/>
          <w:sz w:val="28"/>
          <w:szCs w:val="28"/>
          <w:lang w:val="ru-RU"/>
        </w:rPr>
        <w:t xml:space="preserve">За достигнутые успехи любительскому коллективу может быть присвоено почетное звание «народный, образцовый коллектив любительского, художественного творчества». 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2.7.12. </w:t>
      </w:r>
      <w:r w:rsidRPr="0060370E">
        <w:rPr>
          <w:rFonts w:ascii="Times New Roman" w:hAnsi="Times New Roman"/>
          <w:sz w:val="28"/>
          <w:szCs w:val="28"/>
          <w:lang w:val="ru-RU"/>
        </w:rPr>
        <w:t>Учреждение обязано предоставлять по требованию посетителей книгу отзывов и предложений с целью приема мнений по вопросу улучшения обслуживания.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FF9" w:rsidRPr="0005181A" w:rsidRDefault="00081FF9" w:rsidP="00081FF9">
      <w:pPr>
        <w:pStyle w:val="1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2.8. </w:t>
      </w:r>
      <w:r w:rsidRPr="00EF1CB6">
        <w:rPr>
          <w:rFonts w:ascii="Times New Roman" w:hAnsi="Times New Roman"/>
          <w:b/>
          <w:sz w:val="28"/>
          <w:szCs w:val="28"/>
          <w:lang w:val="ru-RU"/>
        </w:rPr>
        <w:t>Услуга не предоставляется:</w:t>
      </w:r>
    </w:p>
    <w:p w:rsidR="00081FF9" w:rsidRPr="00EF1CB6" w:rsidRDefault="00081FF9" w:rsidP="00081FF9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CB6">
        <w:rPr>
          <w:rFonts w:ascii="Times New Roman" w:hAnsi="Times New Roman"/>
          <w:sz w:val="28"/>
          <w:szCs w:val="28"/>
          <w:lang w:val="ru-RU"/>
        </w:rPr>
        <w:t>при отсутствии свободных мест;</w:t>
      </w:r>
    </w:p>
    <w:p w:rsidR="00081FF9" w:rsidRDefault="00081FF9" w:rsidP="00081FF9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81A">
        <w:rPr>
          <w:rFonts w:ascii="Times New Roman" w:hAnsi="Times New Roman"/>
          <w:sz w:val="28"/>
          <w:szCs w:val="28"/>
          <w:lang w:val="ru-RU"/>
        </w:rPr>
        <w:t xml:space="preserve">лицам, находящимся в состоянии алкогольного, наркотического или токсического опьянения; </w:t>
      </w:r>
    </w:p>
    <w:p w:rsidR="00081FF9" w:rsidRDefault="00081FF9" w:rsidP="00081FF9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81A">
        <w:rPr>
          <w:rFonts w:ascii="Times New Roman" w:hAnsi="Times New Roman"/>
          <w:sz w:val="28"/>
          <w:szCs w:val="28"/>
          <w:lang w:val="ru-RU"/>
        </w:rPr>
        <w:t>лицам  в грязной одежде (одежда не должна иметь выраженные следы грязи, которые могут привести к порче (загрязнению) имущества учреждения и одежды других посетителей);</w:t>
      </w:r>
    </w:p>
    <w:p w:rsidR="00081FF9" w:rsidRPr="0005181A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FF9" w:rsidRPr="0005181A" w:rsidRDefault="00081FF9" w:rsidP="00081FF9">
      <w:pPr>
        <w:pStyle w:val="1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2.9. </w:t>
      </w:r>
      <w:r w:rsidRPr="0005181A">
        <w:rPr>
          <w:rFonts w:ascii="Times New Roman" w:hAnsi="Times New Roman"/>
          <w:b/>
          <w:sz w:val="28"/>
          <w:szCs w:val="28"/>
          <w:lang w:val="ru-RU"/>
        </w:rPr>
        <w:t>Информационное сопровождение деятельности исполнителей муниципальных услуг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2.9.1. </w:t>
      </w:r>
      <w:r w:rsidRPr="0005181A">
        <w:rPr>
          <w:rFonts w:ascii="Times New Roman" w:hAnsi="Times New Roman"/>
          <w:sz w:val="28"/>
          <w:szCs w:val="28"/>
          <w:lang w:val="ru-RU"/>
        </w:rPr>
        <w:t xml:space="preserve">В состав информации о предоставляемых учреждением   муниципальных услугах в обязательном порядке включаются: </w:t>
      </w:r>
    </w:p>
    <w:p w:rsidR="00081FF9" w:rsidRDefault="00081FF9" w:rsidP="00081FF9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81A">
        <w:rPr>
          <w:rFonts w:ascii="Times New Roman" w:hAnsi="Times New Roman"/>
          <w:sz w:val="28"/>
          <w:szCs w:val="28"/>
          <w:lang w:val="ru-RU"/>
        </w:rPr>
        <w:t xml:space="preserve">характеристики услуги, область ее предоставления и затраты времени на ее предоставление; </w:t>
      </w:r>
    </w:p>
    <w:p w:rsidR="00081FF9" w:rsidRDefault="00081FF9" w:rsidP="00081FF9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181A">
        <w:rPr>
          <w:rFonts w:ascii="Times New Roman" w:hAnsi="Times New Roman"/>
          <w:sz w:val="28"/>
          <w:szCs w:val="28"/>
          <w:lang w:val="ru-RU"/>
        </w:rPr>
        <w:t>возможность влияния получателей услуги на её качество;</w:t>
      </w:r>
    </w:p>
    <w:p w:rsidR="00081FF9" w:rsidRDefault="00081FF9" w:rsidP="00081FF9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453A">
        <w:rPr>
          <w:rFonts w:ascii="Times New Roman" w:hAnsi="Times New Roman"/>
          <w:sz w:val="28"/>
          <w:szCs w:val="28"/>
          <w:lang w:val="ru-RU"/>
        </w:rPr>
        <w:t xml:space="preserve">правила и условия эффективного и безопасного предоставления услуги; </w:t>
      </w:r>
    </w:p>
    <w:p w:rsidR="00081FF9" w:rsidRPr="0005181A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FF9" w:rsidRPr="00FC7939" w:rsidRDefault="00081FF9" w:rsidP="00081FF9">
      <w:pPr>
        <w:pStyle w:val="1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2.10. </w:t>
      </w:r>
      <w:r w:rsidRPr="008218C1">
        <w:rPr>
          <w:rFonts w:ascii="Times New Roman" w:hAnsi="Times New Roman"/>
          <w:b/>
          <w:sz w:val="28"/>
          <w:szCs w:val="28"/>
          <w:lang w:val="ru-RU"/>
        </w:rPr>
        <w:t>Информирование граждан осуществляется посредством:</w:t>
      </w:r>
    </w:p>
    <w:p w:rsidR="00081FF9" w:rsidRPr="0005181A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2.10.1. О</w:t>
      </w:r>
      <w:r w:rsidRPr="0005181A">
        <w:rPr>
          <w:rFonts w:ascii="Times New Roman" w:hAnsi="Times New Roman"/>
          <w:sz w:val="28"/>
          <w:szCs w:val="28"/>
          <w:lang w:val="ru-RU"/>
        </w:rPr>
        <w:t xml:space="preserve">формления информационных стендов (уголков получателей услуг) в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05181A">
        <w:rPr>
          <w:rFonts w:ascii="Times New Roman" w:hAnsi="Times New Roman"/>
          <w:sz w:val="28"/>
          <w:szCs w:val="28"/>
          <w:lang w:val="ru-RU"/>
        </w:rPr>
        <w:t>чреждени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5181A">
        <w:rPr>
          <w:rFonts w:ascii="Times New Roman" w:hAnsi="Times New Roman"/>
          <w:sz w:val="28"/>
          <w:szCs w:val="28"/>
          <w:lang w:val="ru-RU"/>
        </w:rPr>
        <w:t>;</w:t>
      </w:r>
    </w:p>
    <w:p w:rsidR="00081FF9" w:rsidRPr="0005181A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2.10.2. Р</w:t>
      </w:r>
      <w:r w:rsidRPr="00942EC3">
        <w:rPr>
          <w:rFonts w:ascii="Times New Roman" w:hAnsi="Times New Roman"/>
          <w:sz w:val="28"/>
          <w:szCs w:val="28"/>
          <w:lang w:val="ru-RU"/>
        </w:rPr>
        <w:t xml:space="preserve">азмещения информации на сайте  </w:t>
      </w:r>
      <w:r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поселения.</w:t>
      </w:r>
      <w:r w:rsidRPr="00942E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81FF9" w:rsidRDefault="00081FF9" w:rsidP="00081F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FF9" w:rsidRPr="0005181A" w:rsidRDefault="00081FF9" w:rsidP="00081FF9">
      <w:pPr>
        <w:pStyle w:val="1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2.11. </w:t>
      </w:r>
      <w:r w:rsidRPr="0005181A">
        <w:rPr>
          <w:rFonts w:ascii="Times New Roman" w:hAnsi="Times New Roman"/>
          <w:b/>
          <w:sz w:val="28"/>
          <w:szCs w:val="28"/>
          <w:lang w:val="ru-RU"/>
        </w:rPr>
        <w:t xml:space="preserve">Нормативно правовые акты, регламентирующие качество предоставления услуги: </w:t>
      </w:r>
    </w:p>
    <w:p w:rsidR="00081FF9" w:rsidRPr="00EF1CB6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F1CB6">
        <w:rPr>
          <w:rFonts w:ascii="Times New Roman" w:hAnsi="Times New Roman"/>
          <w:sz w:val="28"/>
          <w:szCs w:val="28"/>
          <w:lang w:val="ru-RU"/>
        </w:rPr>
        <w:t>Конституция Российской Федерации</w:t>
      </w:r>
    </w:p>
    <w:p w:rsidR="00081FF9" w:rsidRPr="00EF1CB6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5181A">
        <w:rPr>
          <w:rFonts w:ascii="Times New Roman" w:hAnsi="Times New Roman"/>
          <w:sz w:val="28"/>
          <w:szCs w:val="28"/>
          <w:lang w:val="ru-RU"/>
        </w:rPr>
        <w:t>Гражданский кодекс Российской Федерации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5181A">
        <w:rPr>
          <w:rFonts w:ascii="Times New Roman" w:hAnsi="Times New Roman"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 (с изменениями и дополнениями);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5181A">
        <w:rPr>
          <w:rFonts w:ascii="Times New Roman" w:hAnsi="Times New Roman"/>
          <w:sz w:val="28"/>
          <w:szCs w:val="28"/>
          <w:lang w:val="ru-RU"/>
        </w:rPr>
        <w:t xml:space="preserve">Основы законодательства РФ о культуре: Закон № 3612-1 от 9 октября 1992 года ст. 40; 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5181A">
        <w:rPr>
          <w:rFonts w:ascii="Times New Roman" w:hAnsi="Times New Roman"/>
          <w:sz w:val="28"/>
          <w:szCs w:val="28"/>
          <w:lang w:val="ru-RU"/>
        </w:rPr>
        <w:t>Устав  муниципального бюджетного учреждения культуры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ПЦК</w:t>
      </w:r>
      <w:r w:rsidRPr="0005181A">
        <w:rPr>
          <w:rFonts w:ascii="Times New Roman" w:hAnsi="Times New Roman"/>
          <w:sz w:val="28"/>
          <w:szCs w:val="28"/>
          <w:lang w:val="ru-RU"/>
        </w:rPr>
        <w:t>»,</w:t>
      </w:r>
    </w:p>
    <w:p w:rsidR="00081FF9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5181A">
        <w:rPr>
          <w:rFonts w:ascii="Times New Roman" w:hAnsi="Times New Roman"/>
          <w:sz w:val="28"/>
          <w:szCs w:val="28"/>
          <w:lang w:val="ru-RU"/>
        </w:rPr>
        <w:t xml:space="preserve">иными нормативно правовыми актами Российской Федерации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Добринского</w:t>
      </w:r>
      <w:proofErr w:type="spellEnd"/>
      <w:r w:rsidRPr="0005181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района. </w:t>
      </w:r>
    </w:p>
    <w:p w:rsidR="00081FF9" w:rsidRPr="0005181A" w:rsidRDefault="00081FF9" w:rsidP="00081FF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FF9" w:rsidRDefault="00081FF9" w:rsidP="00081FF9">
      <w:pPr>
        <w:pStyle w:val="1"/>
        <w:numPr>
          <w:ilvl w:val="0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05181A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Состав, последовательность и сроки выполнения административных процедур, требования к порядку </w:t>
      </w:r>
      <w:proofErr w:type="spellStart"/>
      <w:r w:rsidRPr="0005181A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х</w:t>
      </w:r>
      <w:proofErr w:type="spellEnd"/>
      <w:r w:rsidRPr="0005181A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выполнения.</w:t>
      </w:r>
    </w:p>
    <w:p w:rsidR="00081FF9" w:rsidRPr="0005181A" w:rsidRDefault="00081FF9" w:rsidP="00081FF9">
      <w:pPr>
        <w:pStyle w:val="1"/>
        <w:numPr>
          <w:ilvl w:val="1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proofErr w:type="spellStart"/>
      <w:r w:rsidRPr="0005181A">
        <w:rPr>
          <w:rFonts w:ascii="Times New Roman" w:hAnsi="Times New Roman"/>
          <w:bCs/>
          <w:kern w:val="36"/>
          <w:sz w:val="28"/>
          <w:szCs w:val="28"/>
        </w:rPr>
        <w:t>Содержание</w:t>
      </w:r>
      <w:proofErr w:type="spellEnd"/>
      <w:r w:rsidRPr="0005181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05181A">
        <w:rPr>
          <w:rFonts w:ascii="Times New Roman" w:hAnsi="Times New Roman"/>
          <w:bCs/>
          <w:kern w:val="36"/>
          <w:sz w:val="28"/>
          <w:szCs w:val="28"/>
        </w:rPr>
        <w:t>административного</w:t>
      </w:r>
      <w:proofErr w:type="spellEnd"/>
      <w:r w:rsidRPr="0005181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05181A">
        <w:rPr>
          <w:rFonts w:ascii="Times New Roman" w:hAnsi="Times New Roman"/>
          <w:bCs/>
          <w:kern w:val="36"/>
          <w:sz w:val="28"/>
          <w:szCs w:val="28"/>
        </w:rPr>
        <w:t>действия</w:t>
      </w:r>
      <w:proofErr w:type="spellEnd"/>
      <w:r w:rsidRPr="0005181A">
        <w:rPr>
          <w:rFonts w:ascii="Times New Roman" w:hAnsi="Times New Roman"/>
          <w:bCs/>
          <w:kern w:val="36"/>
          <w:sz w:val="28"/>
          <w:szCs w:val="28"/>
        </w:rPr>
        <w:t>.  </w:t>
      </w:r>
    </w:p>
    <w:p w:rsidR="00081FF9" w:rsidRPr="00CE453A" w:rsidRDefault="00081FF9" w:rsidP="00081FF9">
      <w:pPr>
        <w:pStyle w:val="1"/>
        <w:numPr>
          <w:ilvl w:val="2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0518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Главой администрации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сельского</w:t>
      </w:r>
      <w:r w:rsidRPr="000518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поселения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ru-RU"/>
        </w:rPr>
        <w:t>Среднематренский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сельсовет</w:t>
      </w:r>
      <w:r w:rsidRPr="000518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ru-RU"/>
        </w:rPr>
        <w:t>Добринского</w:t>
      </w:r>
      <w:proofErr w:type="spellEnd"/>
      <w:r w:rsidRPr="000518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муниципального района Липецкой области утверждается годовой план работы Учреждения, являющимся основанием для оказания муниципальной услуги. </w:t>
      </w:r>
    </w:p>
    <w:p w:rsidR="00081FF9" w:rsidRPr="0005181A" w:rsidRDefault="00081FF9" w:rsidP="00081FF9">
      <w:pPr>
        <w:pStyle w:val="1"/>
        <w:numPr>
          <w:ilvl w:val="2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05181A">
        <w:rPr>
          <w:rFonts w:ascii="Times New Roman" w:hAnsi="Times New Roman"/>
          <w:bCs/>
          <w:kern w:val="36"/>
          <w:sz w:val="28"/>
          <w:szCs w:val="28"/>
          <w:lang w:val="ru-RU"/>
        </w:rPr>
        <w:t>Необходимым условием исполнения муниципальной услуги является материальное и финансовое обеспе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чение деятельности Учреждения. </w:t>
      </w:r>
    </w:p>
    <w:p w:rsidR="00081FF9" w:rsidRPr="0005181A" w:rsidRDefault="00081FF9" w:rsidP="00081FF9">
      <w:pPr>
        <w:pStyle w:val="1"/>
        <w:numPr>
          <w:ilvl w:val="2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0518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На информационных стендах в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Учреждении</w:t>
      </w:r>
      <w:r w:rsidRPr="0005181A">
        <w:rPr>
          <w:rFonts w:ascii="Times New Roman" w:hAnsi="Times New Roman"/>
          <w:bCs/>
          <w:kern w:val="36"/>
          <w:sz w:val="28"/>
          <w:szCs w:val="28"/>
          <w:lang w:val="ru-RU"/>
        </w:rPr>
        <w:t>, в средствах массовой информации, в интернете размещается реклама по работе коллективов художественной самодеятельности и клубов по интересам</w:t>
      </w:r>
    </w:p>
    <w:p w:rsidR="00081FF9" w:rsidRPr="0005181A" w:rsidRDefault="00081FF9" w:rsidP="00081FF9">
      <w:pPr>
        <w:pStyle w:val="1"/>
        <w:numPr>
          <w:ilvl w:val="1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0518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Принимаются заявки от получателей услуги. </w:t>
      </w:r>
      <w:r w:rsidRPr="0005181A">
        <w:rPr>
          <w:rFonts w:ascii="Times New Roman" w:hAnsi="Times New Roman"/>
          <w:bCs/>
          <w:kern w:val="36"/>
          <w:sz w:val="28"/>
          <w:szCs w:val="28"/>
        </w:rPr>
        <w:t>   </w:t>
      </w:r>
    </w:p>
    <w:p w:rsidR="00081FF9" w:rsidRPr="0005181A" w:rsidRDefault="00081FF9" w:rsidP="00081FF9">
      <w:pPr>
        <w:pStyle w:val="1"/>
        <w:numPr>
          <w:ilvl w:val="2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05181A">
        <w:rPr>
          <w:rFonts w:ascii="Times New Roman" w:hAnsi="Times New Roman"/>
          <w:bCs/>
          <w:kern w:val="36"/>
          <w:sz w:val="28"/>
          <w:szCs w:val="28"/>
          <w:lang w:val="ru-RU"/>
        </w:rPr>
        <w:t>Учреждение контролирует и обеспечивает к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ачественное выполнение услуги.</w:t>
      </w:r>
    </w:p>
    <w:p w:rsidR="00081FF9" w:rsidRPr="0005181A" w:rsidRDefault="00081FF9" w:rsidP="00081FF9">
      <w:pPr>
        <w:pStyle w:val="1"/>
        <w:numPr>
          <w:ilvl w:val="1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05181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Способом фиксации результата выполнения административных действий является ежеквартальный отчет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Учреждения перед Учредителем.</w:t>
      </w:r>
    </w:p>
    <w:p w:rsidR="00081FF9" w:rsidRDefault="00081FF9" w:rsidP="00081FF9">
      <w:pPr>
        <w:pStyle w:val="1"/>
        <w:numPr>
          <w:ilvl w:val="1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05181A">
        <w:rPr>
          <w:rFonts w:ascii="Times New Roman" w:hAnsi="Times New Roman"/>
          <w:bCs/>
          <w:kern w:val="36"/>
          <w:sz w:val="28"/>
          <w:szCs w:val="28"/>
          <w:lang w:val="ru-RU"/>
        </w:rPr>
        <w:t>Блок-схема последовательности предоставления Муниципальной услуги дана в приложении №1 к настоящему регламенту.</w:t>
      </w:r>
    </w:p>
    <w:p w:rsidR="00081FF9" w:rsidRDefault="00081FF9" w:rsidP="00081FF9">
      <w:pPr>
        <w:pStyle w:val="1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081FF9" w:rsidRDefault="00081FF9" w:rsidP="00081FF9">
      <w:pPr>
        <w:pStyle w:val="1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081FF9" w:rsidRDefault="00081FF9" w:rsidP="00081FF9">
      <w:pPr>
        <w:pStyle w:val="1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081FF9" w:rsidRPr="00942EC3" w:rsidRDefault="00081FF9" w:rsidP="00081FF9">
      <w:pPr>
        <w:pStyle w:val="1"/>
        <w:numPr>
          <w:ilvl w:val="0"/>
          <w:numId w:val="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CE453A">
        <w:rPr>
          <w:rFonts w:ascii="Times New Roman" w:hAnsi="Times New Roman"/>
          <w:b/>
          <w:sz w:val="28"/>
          <w:szCs w:val="28"/>
          <w:lang w:val="ru-RU"/>
        </w:rPr>
        <w:t xml:space="preserve">Порядок и формы </w:t>
      </w:r>
      <w:proofErr w:type="gramStart"/>
      <w:r w:rsidRPr="00CE453A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E453A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предоставлением Муниципальной услуги</w:t>
      </w:r>
    </w:p>
    <w:p w:rsidR="00081FF9" w:rsidRPr="00F6483E" w:rsidRDefault="00081FF9" w:rsidP="00081FF9">
      <w:pPr>
        <w:pStyle w:val="10"/>
        <w:numPr>
          <w:ilvl w:val="1"/>
          <w:numId w:val="5"/>
        </w:numPr>
        <w:spacing w:before="0" w:after="0"/>
        <w:ind w:left="0" w:firstLine="709"/>
        <w:rPr>
          <w:sz w:val="28"/>
          <w:szCs w:val="28"/>
          <w:lang w:val="ru-RU"/>
        </w:rPr>
      </w:pPr>
      <w:r w:rsidRPr="00F6483E">
        <w:rPr>
          <w:sz w:val="28"/>
          <w:szCs w:val="28"/>
          <w:lang w:val="ru-RU"/>
        </w:rPr>
        <w:t xml:space="preserve">Текущий </w:t>
      </w:r>
      <w:proofErr w:type="gramStart"/>
      <w:r w:rsidRPr="00F6483E">
        <w:rPr>
          <w:sz w:val="28"/>
          <w:szCs w:val="28"/>
          <w:lang w:val="ru-RU"/>
        </w:rPr>
        <w:t>контроль за</w:t>
      </w:r>
      <w:proofErr w:type="gramEnd"/>
      <w:r w:rsidRPr="00F6483E">
        <w:rPr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</w:t>
      </w:r>
      <w:r>
        <w:rPr>
          <w:sz w:val="28"/>
          <w:szCs w:val="28"/>
          <w:lang w:val="ru-RU"/>
        </w:rPr>
        <w:t>Учреждения</w:t>
      </w:r>
      <w:r w:rsidRPr="00F6483E">
        <w:rPr>
          <w:sz w:val="28"/>
          <w:szCs w:val="28"/>
          <w:lang w:val="ru-RU"/>
        </w:rPr>
        <w:t>, осуществляется руководителем, ответственным за организацию работы по предоставлению Муниципальной услуги, а также должностными лицам</w:t>
      </w:r>
      <w:r>
        <w:rPr>
          <w:sz w:val="28"/>
          <w:szCs w:val="28"/>
          <w:lang w:val="ru-RU"/>
        </w:rPr>
        <w:t>и</w:t>
      </w:r>
      <w:r w:rsidRPr="00F6483E">
        <w:rPr>
          <w:sz w:val="28"/>
          <w:szCs w:val="28"/>
          <w:lang w:val="ru-RU"/>
        </w:rPr>
        <w:t>, участвующими в предоставлении Муниципальной услуги.</w:t>
      </w:r>
    </w:p>
    <w:p w:rsidR="00081FF9" w:rsidRPr="006D46C8" w:rsidRDefault="00081FF9" w:rsidP="00081FF9">
      <w:pPr>
        <w:pStyle w:val="10"/>
        <w:numPr>
          <w:ilvl w:val="1"/>
          <w:numId w:val="5"/>
        </w:numPr>
        <w:spacing w:before="0" w:after="0"/>
        <w:ind w:left="0" w:firstLine="709"/>
        <w:rPr>
          <w:sz w:val="28"/>
          <w:szCs w:val="28"/>
          <w:lang w:val="ru-RU"/>
        </w:rPr>
      </w:pPr>
      <w:r w:rsidRPr="006D46C8">
        <w:rPr>
          <w:sz w:val="28"/>
          <w:szCs w:val="28"/>
          <w:lang w:val="ru-RU"/>
        </w:rPr>
        <w:lastRenderedPageBreak/>
        <w:t>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положений настоящего административного регламента, иных правовых актов.</w:t>
      </w:r>
    </w:p>
    <w:p w:rsidR="00081FF9" w:rsidRDefault="00081FF9" w:rsidP="00081FF9">
      <w:pPr>
        <w:pStyle w:val="10"/>
        <w:numPr>
          <w:ilvl w:val="1"/>
          <w:numId w:val="5"/>
        </w:numPr>
        <w:spacing w:before="0" w:after="0"/>
        <w:ind w:left="0" w:firstLine="709"/>
        <w:rPr>
          <w:sz w:val="28"/>
          <w:szCs w:val="28"/>
          <w:lang w:val="ru-RU"/>
        </w:rPr>
      </w:pPr>
      <w:r w:rsidRPr="00F6483E">
        <w:rPr>
          <w:sz w:val="28"/>
          <w:szCs w:val="28"/>
          <w:lang w:val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F6483E">
        <w:rPr>
          <w:sz w:val="28"/>
          <w:szCs w:val="28"/>
          <w:lang w:val="ru-RU"/>
        </w:rPr>
        <w:t>нарушений прав потребителей результатов предоставления Муниципальной</w:t>
      </w:r>
      <w:proofErr w:type="gramEnd"/>
      <w:r w:rsidRPr="00F6483E">
        <w:rPr>
          <w:sz w:val="28"/>
          <w:szCs w:val="28"/>
          <w:lang w:val="ru-RU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</w:t>
      </w:r>
      <w:r>
        <w:rPr>
          <w:sz w:val="28"/>
          <w:szCs w:val="28"/>
          <w:lang w:val="ru-RU"/>
        </w:rPr>
        <w:t>Учреждения</w:t>
      </w:r>
    </w:p>
    <w:p w:rsidR="00081FF9" w:rsidRDefault="00081FF9" w:rsidP="00081FF9">
      <w:pPr>
        <w:pStyle w:val="10"/>
        <w:numPr>
          <w:ilvl w:val="1"/>
          <w:numId w:val="5"/>
        </w:numPr>
        <w:spacing w:before="0" w:after="0"/>
        <w:ind w:left="0" w:firstLine="709"/>
        <w:rPr>
          <w:sz w:val="28"/>
          <w:szCs w:val="28"/>
          <w:lang w:val="ru-RU"/>
        </w:rPr>
      </w:pPr>
      <w:r w:rsidRPr="00942EC3">
        <w:rPr>
          <w:sz w:val="28"/>
          <w:szCs w:val="28"/>
          <w:lang w:val="ru-RU"/>
        </w:rPr>
        <w:t xml:space="preserve">По результатам проведенных проверок, в случае </w:t>
      </w:r>
      <w:proofErr w:type="gramStart"/>
      <w:r w:rsidRPr="00942EC3">
        <w:rPr>
          <w:sz w:val="28"/>
          <w:szCs w:val="28"/>
          <w:lang w:val="ru-RU"/>
        </w:rPr>
        <w:t>выявления  нарушений прав потребителей результатов предоставления Муниципальной</w:t>
      </w:r>
      <w:proofErr w:type="gramEnd"/>
      <w:r w:rsidRPr="00942EC3">
        <w:rPr>
          <w:sz w:val="28"/>
          <w:szCs w:val="28"/>
          <w:lang w:val="ru-RU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081FF9" w:rsidRPr="00942EC3" w:rsidRDefault="00081FF9" w:rsidP="00081FF9">
      <w:pPr>
        <w:pStyle w:val="10"/>
        <w:numPr>
          <w:ilvl w:val="1"/>
          <w:numId w:val="5"/>
        </w:numPr>
        <w:spacing w:before="0" w:after="0"/>
        <w:ind w:left="0" w:firstLine="709"/>
        <w:rPr>
          <w:sz w:val="28"/>
          <w:szCs w:val="28"/>
          <w:lang w:val="ru-RU"/>
        </w:rPr>
      </w:pPr>
      <w:r w:rsidRPr="00942EC3">
        <w:rPr>
          <w:sz w:val="28"/>
          <w:szCs w:val="28"/>
          <w:lang w:val="ru-RU"/>
        </w:rPr>
        <w:t>Проведение проверок может носить плановый характер (осуществляться на основании 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081FF9" w:rsidRPr="00B003D6" w:rsidRDefault="00081FF9" w:rsidP="0008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widowControl w:val="0"/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Досудебный (внесудебный) п</w:t>
      </w:r>
      <w:r w:rsidRPr="00F6483E">
        <w:rPr>
          <w:rFonts w:ascii="Times New Roman" w:hAnsi="Times New Roman"/>
          <w:b/>
          <w:bCs/>
          <w:sz w:val="28"/>
          <w:szCs w:val="28"/>
          <w:u w:val="single"/>
        </w:rPr>
        <w:t>орядок обжалования действий (бездействия) и решений, осуществляемых (принятых) в ходе предоставления Муниципальной услуги.</w:t>
      </w:r>
      <w:proofErr w:type="gramEnd"/>
    </w:p>
    <w:p w:rsidR="00081FF9" w:rsidRPr="00CE453A" w:rsidRDefault="00081FF9" w:rsidP="00081FF9">
      <w:pPr>
        <w:pStyle w:val="1"/>
        <w:widowControl w:val="0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CE453A">
        <w:rPr>
          <w:rFonts w:ascii="Times New Roman" w:hAnsi="Times New Roman"/>
          <w:bCs/>
          <w:kern w:val="36"/>
          <w:sz w:val="28"/>
          <w:szCs w:val="28"/>
          <w:lang w:val="ru-RU"/>
        </w:rPr>
        <w:t>Обжалование действий (бездействий)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  <w:r w:rsidRPr="00CE453A">
        <w:rPr>
          <w:rFonts w:ascii="Times New Roman" w:hAnsi="Times New Roman"/>
          <w:bCs/>
          <w:kern w:val="36"/>
          <w:sz w:val="28"/>
          <w:szCs w:val="28"/>
        </w:rPr>
        <w:t>   </w:t>
      </w:r>
    </w:p>
    <w:p w:rsidR="00081FF9" w:rsidRPr="00CE453A" w:rsidRDefault="00081FF9" w:rsidP="00081FF9">
      <w:pPr>
        <w:pStyle w:val="1"/>
        <w:widowControl w:val="0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CE453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Заинтересованные физические и юридические лица могут обратиться с жалобой на действия (бездействия) специалистов Учреждения. </w:t>
      </w:r>
    </w:p>
    <w:p w:rsidR="00081FF9" w:rsidRPr="00CE453A" w:rsidRDefault="00081FF9" w:rsidP="00081FF9">
      <w:pPr>
        <w:pStyle w:val="1"/>
        <w:widowControl w:val="0"/>
        <w:numPr>
          <w:ilvl w:val="2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CE453A">
        <w:rPr>
          <w:rFonts w:ascii="Times New Roman" w:hAnsi="Times New Roman"/>
          <w:bCs/>
          <w:kern w:val="36"/>
          <w:sz w:val="28"/>
          <w:szCs w:val="28"/>
          <w:lang w:val="ru-RU"/>
        </w:rPr>
        <w:t>Жалоба может быть направлена по адресу: 399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458</w:t>
      </w:r>
      <w:r w:rsidRPr="00CE453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, Липецкая область,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ru-RU"/>
        </w:rPr>
        <w:t>Добринский</w:t>
      </w:r>
      <w:proofErr w:type="spellEnd"/>
      <w:r w:rsidRPr="00CE453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 район,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. Средняя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ru-RU"/>
        </w:rPr>
        <w:t>Матренка</w:t>
      </w:r>
      <w:proofErr w:type="spellEnd"/>
      <w:r w:rsidRPr="00CE453A">
        <w:rPr>
          <w:rFonts w:ascii="Times New Roman" w:hAnsi="Times New Roman"/>
          <w:bCs/>
          <w:kern w:val="36"/>
          <w:sz w:val="28"/>
          <w:szCs w:val="28"/>
          <w:lang w:val="ru-RU"/>
        </w:rPr>
        <w:t>,</w:t>
      </w:r>
      <w:r w:rsidRPr="00CE453A">
        <w:rPr>
          <w:rFonts w:ascii="Times New Roman" w:hAnsi="Times New Roman"/>
          <w:bCs/>
          <w:kern w:val="36"/>
          <w:sz w:val="28"/>
          <w:szCs w:val="28"/>
        </w:rPr>
        <w:t>  </w:t>
      </w:r>
      <w:r w:rsidRPr="00CE453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ул.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Центральная, д. 14</w:t>
      </w:r>
      <w:r w:rsidRPr="00CE453A">
        <w:rPr>
          <w:rFonts w:ascii="Times New Roman" w:hAnsi="Times New Roman"/>
          <w:bCs/>
          <w:kern w:val="36"/>
          <w:sz w:val="28"/>
          <w:szCs w:val="28"/>
          <w:lang w:val="ru-RU"/>
        </w:rPr>
        <w:t>.</w:t>
      </w:r>
    </w:p>
    <w:p w:rsidR="00081FF9" w:rsidRPr="00CE453A" w:rsidRDefault="00081FF9" w:rsidP="00081FF9">
      <w:pPr>
        <w:pStyle w:val="1"/>
        <w:widowControl w:val="0"/>
        <w:numPr>
          <w:ilvl w:val="2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proofErr w:type="gramStart"/>
      <w:r w:rsidRPr="00CE453A">
        <w:rPr>
          <w:rFonts w:ascii="Times New Roman" w:hAnsi="Times New Roman"/>
          <w:bCs/>
          <w:kern w:val="36"/>
          <w:sz w:val="28"/>
          <w:szCs w:val="28"/>
          <w:lang w:val="ru-RU"/>
        </w:rPr>
        <w:t>Высказана</w:t>
      </w:r>
      <w:proofErr w:type="gramEnd"/>
      <w:r w:rsidRPr="00CE453A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устно на личном приеме у директора. Прием граждан по личным вопросам ведется согласно графику работы Учреждения.</w:t>
      </w:r>
    </w:p>
    <w:p w:rsidR="00081FF9" w:rsidRPr="00CE453A" w:rsidRDefault="00081FF9" w:rsidP="00081FF9">
      <w:pPr>
        <w:pStyle w:val="1"/>
        <w:widowControl w:val="0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proofErr w:type="spellStart"/>
      <w:r w:rsidRPr="00FC7939">
        <w:rPr>
          <w:rFonts w:ascii="Times New Roman" w:hAnsi="Times New Roman"/>
          <w:bCs/>
          <w:kern w:val="36"/>
          <w:sz w:val="28"/>
          <w:szCs w:val="28"/>
          <w:lang w:val="ru-RU"/>
        </w:rPr>
        <w:t>Заяв</w:t>
      </w:r>
      <w:r w:rsidRPr="00CE453A">
        <w:rPr>
          <w:rFonts w:ascii="Times New Roman" w:hAnsi="Times New Roman"/>
          <w:bCs/>
          <w:kern w:val="36"/>
          <w:sz w:val="28"/>
          <w:szCs w:val="28"/>
        </w:rPr>
        <w:t>итель</w:t>
      </w:r>
      <w:proofErr w:type="spellEnd"/>
      <w:r w:rsidRPr="00CE453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CE453A">
        <w:rPr>
          <w:rFonts w:ascii="Times New Roman" w:hAnsi="Times New Roman"/>
          <w:bCs/>
          <w:kern w:val="36"/>
          <w:sz w:val="28"/>
          <w:szCs w:val="28"/>
        </w:rPr>
        <w:t>должен</w:t>
      </w:r>
      <w:proofErr w:type="spellEnd"/>
      <w:r w:rsidRPr="00CE453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CE453A">
        <w:rPr>
          <w:rFonts w:ascii="Times New Roman" w:hAnsi="Times New Roman"/>
          <w:bCs/>
          <w:kern w:val="36"/>
          <w:sz w:val="28"/>
          <w:szCs w:val="28"/>
        </w:rPr>
        <w:t>указать</w:t>
      </w:r>
      <w:proofErr w:type="spellEnd"/>
      <w:r w:rsidRPr="00CE453A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081FF9" w:rsidRPr="00942EC3" w:rsidRDefault="00081FF9" w:rsidP="00081FF9">
      <w:pPr>
        <w:pStyle w:val="1"/>
        <w:numPr>
          <w:ilvl w:val="0"/>
          <w:numId w:val="10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proofErr w:type="spellStart"/>
      <w:r w:rsidRPr="00942EC3">
        <w:rPr>
          <w:rFonts w:ascii="Times New Roman" w:hAnsi="Times New Roman"/>
          <w:bCs/>
          <w:kern w:val="36"/>
          <w:sz w:val="28"/>
          <w:szCs w:val="28"/>
        </w:rPr>
        <w:t>фамилию</w:t>
      </w:r>
      <w:proofErr w:type="spellEnd"/>
      <w:r w:rsidRPr="00942EC3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proofErr w:type="spellStart"/>
      <w:r w:rsidRPr="00942EC3">
        <w:rPr>
          <w:rFonts w:ascii="Times New Roman" w:hAnsi="Times New Roman"/>
          <w:bCs/>
          <w:kern w:val="36"/>
          <w:sz w:val="28"/>
          <w:szCs w:val="28"/>
        </w:rPr>
        <w:t>имя</w:t>
      </w:r>
      <w:proofErr w:type="spellEnd"/>
      <w:r w:rsidRPr="00942EC3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Pr="00942EC3">
        <w:rPr>
          <w:rFonts w:ascii="Times New Roman" w:hAnsi="Times New Roman"/>
          <w:bCs/>
          <w:kern w:val="36"/>
          <w:sz w:val="28"/>
          <w:szCs w:val="28"/>
        </w:rPr>
        <w:t>отчество</w:t>
      </w:r>
      <w:proofErr w:type="spellEnd"/>
      <w:r w:rsidRPr="00942EC3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081FF9" w:rsidRPr="00942EC3" w:rsidRDefault="00081FF9" w:rsidP="00081FF9">
      <w:pPr>
        <w:pStyle w:val="1"/>
        <w:numPr>
          <w:ilvl w:val="0"/>
          <w:numId w:val="10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почтовый адрес, по которому будет отправлен ответ;</w:t>
      </w:r>
    </w:p>
    <w:p w:rsidR="00081FF9" w:rsidRDefault="00081FF9" w:rsidP="00081FF9">
      <w:pPr>
        <w:pStyle w:val="1"/>
        <w:numPr>
          <w:ilvl w:val="0"/>
          <w:numId w:val="10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зложение сути жалобы;</w:t>
      </w:r>
    </w:p>
    <w:p w:rsidR="00081FF9" w:rsidRDefault="00081FF9" w:rsidP="00081FF9">
      <w:pPr>
        <w:pStyle w:val="1"/>
        <w:numPr>
          <w:ilvl w:val="0"/>
          <w:numId w:val="10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личная подпись и дата (если жалоба в письменном виде)</w:t>
      </w:r>
    </w:p>
    <w:p w:rsidR="00081FF9" w:rsidRPr="00942EC3" w:rsidRDefault="00081FF9" w:rsidP="00081FF9">
      <w:pPr>
        <w:pStyle w:val="1"/>
        <w:numPr>
          <w:ilvl w:val="1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proofErr w:type="spellStart"/>
      <w:r w:rsidRPr="00942EC3">
        <w:rPr>
          <w:rFonts w:ascii="Times New Roman" w:hAnsi="Times New Roman"/>
          <w:bCs/>
          <w:kern w:val="36"/>
          <w:sz w:val="28"/>
          <w:szCs w:val="28"/>
        </w:rPr>
        <w:t>Руководитель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 w:rsidRPr="00942EC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942EC3">
        <w:rPr>
          <w:rFonts w:ascii="Times New Roman" w:hAnsi="Times New Roman"/>
          <w:bCs/>
          <w:kern w:val="36"/>
          <w:sz w:val="28"/>
          <w:szCs w:val="28"/>
        </w:rPr>
        <w:t>Учреждения</w:t>
      </w:r>
      <w:proofErr w:type="spellEnd"/>
      <w:r w:rsidRPr="00942EC3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081FF9" w:rsidRPr="00942EC3" w:rsidRDefault="00081FF9" w:rsidP="00081FF9">
      <w:pPr>
        <w:pStyle w:val="1"/>
        <w:numPr>
          <w:ilvl w:val="2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обеспечивает объективное, всестороннее и своевременное рассмотрение жалобы (обращения), при рассмотрении жалобы присутствует либо сам заявитель, либо его законный представитель;</w:t>
      </w:r>
    </w:p>
    <w:p w:rsidR="00081FF9" w:rsidRPr="00942EC3" w:rsidRDefault="00081FF9" w:rsidP="00081FF9">
      <w:pPr>
        <w:pStyle w:val="1"/>
        <w:numPr>
          <w:ilvl w:val="2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lastRenderedPageBreak/>
        <w:t>запрашивает необходимые документы, материалы для рассмотрения жалобы в пределах полномочий учреждения,</w:t>
      </w:r>
    </w:p>
    <w:p w:rsidR="00081FF9" w:rsidRPr="00942EC3" w:rsidRDefault="00081FF9" w:rsidP="00081FF9">
      <w:pPr>
        <w:pStyle w:val="1"/>
        <w:numPr>
          <w:ilvl w:val="2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по результатам рассмотрения жалобы принимает меры, направленные на восстановление или защиту нарушений прав, свобод и законных интересов заявителя, дает письменный ответ по существу поставленных в жалобе вопросов.</w:t>
      </w:r>
    </w:p>
    <w:p w:rsidR="00081FF9" w:rsidRPr="00942EC3" w:rsidRDefault="00081FF9" w:rsidP="00081FF9">
      <w:pPr>
        <w:pStyle w:val="1"/>
        <w:numPr>
          <w:ilvl w:val="2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Ответ на жалобу подписывается руководителем учреждения.</w:t>
      </w:r>
    </w:p>
    <w:p w:rsidR="00081FF9" w:rsidRPr="00942EC3" w:rsidRDefault="00081FF9" w:rsidP="00081FF9">
      <w:pPr>
        <w:pStyle w:val="1"/>
        <w:numPr>
          <w:ilvl w:val="2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Ответ на жалобу отправляется по почтовому адресу заявителя.</w:t>
      </w:r>
    </w:p>
    <w:p w:rsidR="00081FF9" w:rsidRDefault="00081FF9" w:rsidP="00081FF9">
      <w:pPr>
        <w:pStyle w:val="1"/>
        <w:numPr>
          <w:ilvl w:val="2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Письменная жалоба, поступившая в учреждение, рассматривается в течение 30 дней со дня регистрации жалобы.</w:t>
      </w:r>
    </w:p>
    <w:p w:rsidR="00081FF9" w:rsidRDefault="00081FF9" w:rsidP="00081FF9">
      <w:pPr>
        <w:pStyle w:val="1"/>
        <w:numPr>
          <w:ilvl w:val="2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Ответ на жалобу не дается в случаях:</w:t>
      </w:r>
    </w:p>
    <w:p w:rsidR="00081FF9" w:rsidRDefault="00081FF9" w:rsidP="00081FF9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если жалоба анонимная;</w:t>
      </w:r>
    </w:p>
    <w:p w:rsidR="00081FF9" w:rsidRDefault="00081FF9" w:rsidP="00081FF9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если жалоба не поддается прочтению;</w:t>
      </w:r>
    </w:p>
    <w:p w:rsidR="00081FF9" w:rsidRDefault="00081FF9" w:rsidP="00081FF9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если в жалобе содержатся нецензурные, либо оскорбительные выражения, угрозы имуществу, жизни, здоровью должностного лица, а также членов семьи;</w:t>
      </w:r>
    </w:p>
    <w:p w:rsidR="00081FF9" w:rsidRDefault="00081FF9" w:rsidP="00081FF9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если жалоба подается неоднократно, без новых доводов или обстоятельств.</w:t>
      </w:r>
    </w:p>
    <w:p w:rsidR="00081FF9" w:rsidRDefault="00081FF9" w:rsidP="00081FF9">
      <w:pPr>
        <w:pStyle w:val="1"/>
        <w:numPr>
          <w:ilvl w:val="2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О решении руководителя учреждения об отказе в рассмотрении жалобы заявитель уведомляется письменно.</w:t>
      </w:r>
    </w:p>
    <w:p w:rsidR="00081FF9" w:rsidRPr="00942EC3" w:rsidRDefault="00081FF9" w:rsidP="00081FF9">
      <w:pPr>
        <w:pStyle w:val="1"/>
        <w:numPr>
          <w:ilvl w:val="1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942EC3">
        <w:rPr>
          <w:rFonts w:ascii="Times New Roman" w:hAnsi="Times New Roman"/>
          <w:bCs/>
          <w:kern w:val="36"/>
          <w:sz w:val="28"/>
          <w:szCs w:val="28"/>
        </w:rPr>
        <w:t> </w:t>
      </w:r>
      <w:r w:rsidRPr="00942EC3">
        <w:rPr>
          <w:rFonts w:ascii="Times New Roman" w:hAnsi="Times New Roman"/>
          <w:bCs/>
          <w:kern w:val="36"/>
          <w:sz w:val="28"/>
          <w:szCs w:val="28"/>
          <w:lang w:val="ru-RU"/>
        </w:rPr>
        <w:t>Обжалование действий (бездействий) и решений должностных лиц, осуществляемых (принятых) в ходе выполнения настоящего административного регламента в судебном порядке осуществляется в порядке, установленном действующим законодательством.</w:t>
      </w:r>
    </w:p>
    <w:p w:rsidR="00081FF9" w:rsidRPr="00F6483E" w:rsidRDefault="00081FF9" w:rsidP="00081F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Pr="00F6483E" w:rsidRDefault="00081FF9" w:rsidP="00081F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</w:p>
    <w:p w:rsidR="00081FF9" w:rsidRDefault="00081FF9" w:rsidP="00081FF9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</w:p>
    <w:p w:rsidR="00081FF9" w:rsidRDefault="00081FF9" w:rsidP="00081FF9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</w:p>
    <w:p w:rsidR="00081FF9" w:rsidRDefault="00081FF9" w:rsidP="00081FF9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</w:p>
    <w:p w:rsidR="00081FF9" w:rsidRDefault="00081FF9" w:rsidP="00081FF9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</w:p>
    <w:p w:rsidR="00081FF9" w:rsidRDefault="00081FF9" w:rsidP="00081F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1FF9" w:rsidRDefault="00081FF9" w:rsidP="00081FF9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</w:p>
    <w:p w:rsidR="00081FF9" w:rsidRDefault="00081FF9" w:rsidP="00081FF9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</w:p>
    <w:p w:rsidR="00081FF9" w:rsidRDefault="00081FF9" w:rsidP="00081FF9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</w:p>
    <w:p w:rsidR="00081FF9" w:rsidRDefault="00081FF9" w:rsidP="00081FF9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</w:p>
    <w:p w:rsidR="00081FF9" w:rsidRDefault="00081FF9" w:rsidP="00081FF9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</w:p>
    <w:p w:rsidR="00081FF9" w:rsidRPr="00EF1CB6" w:rsidRDefault="00081FF9" w:rsidP="00081FF9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  <w:r w:rsidRPr="00EF1CB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81FF9" w:rsidRPr="003D4212" w:rsidRDefault="00081FF9" w:rsidP="00081FF9">
      <w:pPr>
        <w:spacing w:after="0"/>
        <w:ind w:firstLine="5387"/>
        <w:jc w:val="right"/>
        <w:rPr>
          <w:rFonts w:ascii="Times New Roman" w:hAnsi="Times New Roman"/>
          <w:sz w:val="28"/>
          <w:szCs w:val="28"/>
        </w:rPr>
      </w:pPr>
      <w:r w:rsidRPr="00EF1CB6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3D4212">
        <w:rPr>
          <w:rFonts w:ascii="Times New Roman" w:hAnsi="Times New Roman"/>
          <w:sz w:val="28"/>
          <w:szCs w:val="28"/>
        </w:rPr>
        <w:t xml:space="preserve"> </w:t>
      </w:r>
    </w:p>
    <w:p w:rsidR="00081FF9" w:rsidRPr="003D4212" w:rsidRDefault="00081FF9" w:rsidP="00081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 xml:space="preserve">БЛОК – СХЕМА </w:t>
      </w:r>
    </w:p>
    <w:p w:rsidR="00081FF9" w:rsidRPr="003D4212" w:rsidRDefault="00081FF9" w:rsidP="00081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</w:t>
      </w:r>
    </w:p>
    <w:p w:rsidR="00081FF9" w:rsidRDefault="00081FF9" w:rsidP="00081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ПРИ ПРЕДОСТАВЛЕНИИ УСЛУГИ</w:t>
      </w:r>
    </w:p>
    <w:p w:rsidR="00081FF9" w:rsidRPr="003D4212" w:rsidRDefault="00081FF9" w:rsidP="00081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FF9" w:rsidRPr="003D4212" w:rsidRDefault="00081FF9" w:rsidP="00081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117pt;margin-top:2.85pt;width:207pt;height:27pt;z-index:251660288" strokeweight="1.5pt">
            <v:textbox style="mso-next-textbox:#_x0000_s1026">
              <w:txbxContent>
                <w:p w:rsidR="00081FF9" w:rsidRDefault="00081FF9" w:rsidP="00081FF9">
                  <w:pPr>
                    <w:jc w:val="center"/>
                  </w:pPr>
                  <w:r>
                    <w:t>Учреждение</w:t>
                  </w:r>
                </w:p>
              </w:txbxContent>
            </v:textbox>
          </v:rect>
        </w:pict>
      </w:r>
    </w:p>
    <w:p w:rsidR="00081FF9" w:rsidRPr="003D4212" w:rsidRDefault="00081FF9" w:rsidP="00081FF9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62336" from="3in,1.35pt" to="3in,37.35pt" strokeweight="1.5pt">
            <v:stroke endarrow="block"/>
          </v:line>
        </w:pict>
      </w:r>
    </w:p>
    <w:p w:rsidR="00081FF9" w:rsidRPr="003D4212" w:rsidRDefault="00081FF9" w:rsidP="00081FF9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0" style="position:absolute;left:0;text-align:left;z-index:251664384" from="378pt,26.85pt" to="378pt,62.85pt" strokeweight="1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flip:x;z-index:251668480" from="333pt,26.85pt" to="378pt,26.85pt" strokeweight="1.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z-index:251665408" from="81pt,26.85pt" to="81pt,62.85pt" strokeweight="1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3" style="position:absolute;left:0;text-align:left;flip:x;z-index:251667456" from="81pt,26.85pt" to="126pt,26.85pt" strokeweight="1.5p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126pt;margin-top:8.85pt;width:207pt;height:27pt;z-index:251661312" strokeweight="1.5pt">
            <v:textbox style="mso-next-textbox:#_x0000_s1027">
              <w:txbxContent>
                <w:p w:rsidR="00081FF9" w:rsidRDefault="00081FF9" w:rsidP="00081FF9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</w:p>
    <w:p w:rsidR="00081FF9" w:rsidRPr="003D4212" w:rsidRDefault="00081FF9" w:rsidP="00081FF9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63360" from="225pt,7.35pt" to="225pt,79.35pt" strokeweight="1.5pt">
            <v:stroke endarrow="block"/>
          </v:line>
        </w:pict>
      </w:r>
    </w:p>
    <w:p w:rsidR="00081FF9" w:rsidRPr="003D4212" w:rsidRDefault="00081FF9" w:rsidP="00081FF9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315pt;margin-top:5.8pt;width:162pt;height:36pt;z-index:251670528" strokeweight="1.5pt">
            <v:textbox style="mso-next-textbox:#_x0000_s1036">
              <w:txbxContent>
                <w:p w:rsidR="00081FF9" w:rsidRDefault="00081FF9" w:rsidP="00081FF9">
                  <w:pPr>
                    <w:jc w:val="center"/>
                  </w:pPr>
                  <w:r>
                    <w:t>Публичное информирование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-18pt;margin-top:5.8pt;width:162pt;height:36pt;z-index:251666432" strokeweight="1.5pt">
            <v:textbox style="mso-next-textbox:#_x0000_s1032">
              <w:txbxContent>
                <w:p w:rsidR="00081FF9" w:rsidRDefault="00081FF9" w:rsidP="00081FF9">
                  <w:pPr>
                    <w:jc w:val="center"/>
                  </w:pPr>
                  <w:r>
                    <w:t>Личное обращение заявителя – 20 мин</w:t>
                  </w:r>
                </w:p>
              </w:txbxContent>
            </v:textbox>
          </v:rect>
        </w:pict>
      </w: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1" style="position:absolute;left:0;text-align:left;z-index:251675648" from="81pt,13.3pt" to="81pt,229.3pt" strokeweight="1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9" style="position:absolute;left:0;text-align:left;z-index:251673600" from="387pt,13.3pt" to="387pt,49.3pt" strokeweight="1.5pt">
            <v:stroke endarrow="block"/>
          </v:line>
        </w:pict>
      </w: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2in;margin-top:6.2pt;width:162pt;height:36pt;z-index:251669504" strokeweight="1.5pt">
            <v:textbox style="mso-next-textbox:#_x0000_s1035">
              <w:txbxContent>
                <w:p w:rsidR="00081FF9" w:rsidRDefault="00081FF9" w:rsidP="00081FF9">
                  <w:pPr>
                    <w:jc w:val="center"/>
                  </w:pPr>
                  <w:r>
                    <w:t>Письменное обращение заявителя</w:t>
                  </w:r>
                </w:p>
              </w:txbxContent>
            </v:textbox>
          </v:rect>
        </w:pict>
      </w: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0" style="position:absolute;left:0;text-align:left;margin-left:324pt;margin-top:1pt;width:162pt;height:81pt;z-index:251674624" strokeweight="1.5pt">
            <v:textbox style="mso-next-textbox:#_x0000_s1040">
              <w:txbxContent>
                <w:p w:rsidR="00081FF9" w:rsidRDefault="00081FF9" w:rsidP="00081FF9">
                  <w:pPr>
                    <w:jc w:val="center"/>
                  </w:pPr>
                  <w:r>
                    <w:t xml:space="preserve">Своевременное размещение информации об услуге, внешняя реклама, информационные стенды, информация в сети Интернет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71552" from="225pt,10pt" to="225pt,46pt" strokeweight="1.5pt">
            <v:stroke endarrow="block"/>
          </v:line>
        </w:pict>
      </w: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left:0;text-align:left;margin-left:2in;margin-top:13.8pt;width:162pt;height:99pt;z-index:251672576" strokeweight="1.5pt">
            <v:textbox style="mso-next-textbox:#_x0000_s1038">
              <w:txbxContent>
                <w:p w:rsidR="00081FF9" w:rsidRDefault="00081FF9" w:rsidP="00081FF9">
                  <w:pPr>
                    <w:jc w:val="center"/>
                  </w:pPr>
                  <w:r>
                    <w:t>Рассмотрение письменного обращения и подготовка должностным лицом, ответственным за предоставление услуги, ответа заявителю – не более 3 дней</w:t>
                  </w:r>
                </w:p>
              </w:txbxContent>
            </v:textbox>
          </v:rect>
        </w:pict>
      </w: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3" style="position:absolute;left:0;text-align:left;z-index:251677696" from="396pt,1.5pt" to="396pt,100.5pt" strokeweight="1.5pt">
            <v:stroke endarrow="block"/>
          </v:line>
        </w:pict>
      </w: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2" style="position:absolute;left:0;text-align:left;z-index:251676672" from="225pt,.1pt" to="225pt,36.1pt" strokeweight="1.5pt">
            <v:stroke endarrow="block"/>
          </v:line>
        </w:pict>
      </w: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4" style="position:absolute;left:0;text-align:left;margin-left:18pt;margin-top:3.9pt;width:441pt;height:27pt;z-index:251678720" strokeweight="1.5pt">
            <v:textbox style="mso-next-textbox:#_x0000_s1044">
              <w:txbxContent>
                <w:p w:rsidR="00081FF9" w:rsidRDefault="00081FF9" w:rsidP="00081FF9">
                  <w:pPr>
                    <w:jc w:val="center"/>
                  </w:pPr>
                  <w:r>
                    <w:t>Предоставление запрашиваемой информации заявителю</w:t>
                  </w:r>
                </w:p>
              </w:txbxContent>
            </v:textbox>
          </v:rect>
        </w:pict>
      </w: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Pr="00224402" w:rsidRDefault="00081FF9" w:rsidP="00081F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224402">
        <w:rPr>
          <w:rFonts w:ascii="Times New Roman" w:hAnsi="Times New Roman"/>
          <w:sz w:val="24"/>
          <w:szCs w:val="24"/>
        </w:rPr>
        <w:t>Приложение № 2</w:t>
      </w:r>
    </w:p>
    <w:p w:rsidR="00081FF9" w:rsidRPr="00224402" w:rsidRDefault="00081FF9" w:rsidP="00081FF9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22440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81FF9" w:rsidRPr="003D4212" w:rsidRDefault="00081FF9" w:rsidP="00081FF9">
      <w:pPr>
        <w:jc w:val="both"/>
        <w:rPr>
          <w:rFonts w:ascii="Times New Roman" w:hAnsi="Times New Roman"/>
          <w:sz w:val="28"/>
          <w:szCs w:val="28"/>
        </w:rPr>
      </w:pPr>
    </w:p>
    <w:p w:rsidR="00081FF9" w:rsidRPr="003D4212" w:rsidRDefault="00081FF9" w:rsidP="00081FF9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 xml:space="preserve">Директору </w:t>
      </w:r>
      <w:r w:rsidRPr="00224402">
        <w:rPr>
          <w:rFonts w:ascii="Times New Roman" w:hAnsi="Times New Roman"/>
          <w:bCs/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rFonts w:ascii="Times New Roman" w:hAnsi="Times New Roman"/>
          <w:b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ПЦК</w:t>
      </w:r>
      <w:r w:rsidRPr="00224402">
        <w:rPr>
          <w:rFonts w:ascii="Times New Roman" w:hAnsi="Times New Roman"/>
          <w:bCs/>
          <w:sz w:val="28"/>
          <w:szCs w:val="28"/>
        </w:rPr>
        <w:t>»</w:t>
      </w:r>
    </w:p>
    <w:p w:rsidR="00081FF9" w:rsidRPr="003D4212" w:rsidRDefault="00081FF9" w:rsidP="00081FF9">
      <w:pPr>
        <w:spacing w:after="0"/>
        <w:ind w:left="5387"/>
        <w:jc w:val="both"/>
        <w:rPr>
          <w:rFonts w:ascii="Times New Roman" w:hAnsi="Times New Roman"/>
        </w:rPr>
      </w:pPr>
      <w:r w:rsidRPr="003D4212">
        <w:rPr>
          <w:rFonts w:ascii="Times New Roman" w:hAnsi="Times New Roman"/>
        </w:rPr>
        <w:t xml:space="preserve">                      (наименование учреждения)</w:t>
      </w:r>
    </w:p>
    <w:p w:rsidR="00081FF9" w:rsidRDefault="00081FF9" w:rsidP="00081FF9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3D4212">
        <w:rPr>
          <w:rFonts w:ascii="Times New Roman" w:hAnsi="Times New Roman"/>
          <w:sz w:val="28"/>
          <w:szCs w:val="28"/>
        </w:rPr>
        <w:t>____</w:t>
      </w:r>
    </w:p>
    <w:p w:rsidR="00081FF9" w:rsidRPr="00224402" w:rsidRDefault="00081FF9" w:rsidP="00081FF9">
      <w:pPr>
        <w:spacing w:after="0"/>
        <w:ind w:left="5387"/>
        <w:jc w:val="both"/>
        <w:rPr>
          <w:rFonts w:ascii="Times New Roman" w:hAnsi="Times New Roman"/>
        </w:rPr>
      </w:pPr>
      <w:r w:rsidRPr="00224402">
        <w:rPr>
          <w:rFonts w:ascii="Times New Roman" w:hAnsi="Times New Roman"/>
        </w:rPr>
        <w:t xml:space="preserve"> (Ф.И.О.)</w:t>
      </w:r>
    </w:p>
    <w:p w:rsidR="00081FF9" w:rsidRPr="003D4212" w:rsidRDefault="00081FF9" w:rsidP="00081FF9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от __________________</w:t>
      </w:r>
    </w:p>
    <w:p w:rsidR="00081FF9" w:rsidRPr="003D4212" w:rsidRDefault="00081FF9" w:rsidP="00081FF9">
      <w:pPr>
        <w:pBdr>
          <w:bottom w:val="single" w:sz="12" w:space="1" w:color="auto"/>
        </w:pBd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3D4212">
        <w:rPr>
          <w:rFonts w:ascii="Times New Roman" w:hAnsi="Times New Roman"/>
          <w:sz w:val="24"/>
          <w:szCs w:val="24"/>
        </w:rPr>
        <w:t>(Ф.И.О./наименование юридического лица)</w:t>
      </w:r>
    </w:p>
    <w:p w:rsidR="00081FF9" w:rsidRPr="003D4212" w:rsidRDefault="00081FF9" w:rsidP="00081FF9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081FF9" w:rsidRPr="003D4212" w:rsidRDefault="00081FF9" w:rsidP="00081FF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Адрес проживания (фактический адрес) ________________________</w:t>
      </w:r>
    </w:p>
    <w:p w:rsidR="00081FF9" w:rsidRPr="003D4212" w:rsidRDefault="00081FF9" w:rsidP="00081FF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81FF9" w:rsidRPr="003D4212" w:rsidRDefault="00081FF9" w:rsidP="00081FF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Почтовый адрес (юридический адрес): _____________________________</w:t>
      </w:r>
    </w:p>
    <w:p w:rsidR="00081FF9" w:rsidRPr="003D4212" w:rsidRDefault="00081FF9" w:rsidP="00081FF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телефон: _____________________</w:t>
      </w:r>
    </w:p>
    <w:p w:rsidR="00081FF9" w:rsidRPr="003D4212" w:rsidRDefault="00081FF9" w:rsidP="00081FF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Адрес электронной почты</w:t>
      </w:r>
    </w:p>
    <w:p w:rsidR="00081FF9" w:rsidRPr="003D4212" w:rsidRDefault="00081FF9" w:rsidP="00081FF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___________________________</w:t>
      </w:r>
    </w:p>
    <w:p w:rsidR="00081FF9" w:rsidRPr="003D4212" w:rsidRDefault="00081FF9" w:rsidP="00081F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Pr="003D4212" w:rsidRDefault="00081FF9" w:rsidP="00081F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Заявление</w:t>
      </w:r>
    </w:p>
    <w:p w:rsidR="00081FF9" w:rsidRPr="003D4212" w:rsidRDefault="00081FF9" w:rsidP="00081F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Прошу Вас предоставить мне информацию о времени и месте проведения _________________________________________________________________________________________________________________________________</w:t>
      </w:r>
    </w:p>
    <w:p w:rsidR="00081FF9" w:rsidRPr="003D4212" w:rsidRDefault="00081FF9" w:rsidP="00081F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(указывается название мероприятия)</w:t>
      </w:r>
    </w:p>
    <w:p w:rsidR="00081FF9" w:rsidRPr="003D4212" w:rsidRDefault="00081FF9" w:rsidP="00081FF9">
      <w:pPr>
        <w:spacing w:line="240" w:lineRule="auto"/>
        <w:ind w:firstLine="6804"/>
        <w:jc w:val="center"/>
        <w:rPr>
          <w:rFonts w:ascii="Times New Roman" w:hAnsi="Times New Roman"/>
          <w:sz w:val="28"/>
          <w:szCs w:val="28"/>
        </w:rPr>
      </w:pPr>
    </w:p>
    <w:p w:rsidR="00081FF9" w:rsidRPr="003D4212" w:rsidRDefault="00081FF9" w:rsidP="00081FF9">
      <w:pPr>
        <w:spacing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</w:p>
    <w:p w:rsidR="00081FF9" w:rsidRPr="003D4212" w:rsidRDefault="00081FF9" w:rsidP="00081FF9">
      <w:pPr>
        <w:spacing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</w:p>
    <w:p w:rsidR="00081FF9" w:rsidRPr="003D4212" w:rsidRDefault="00081FF9" w:rsidP="00081FF9">
      <w:pPr>
        <w:spacing w:line="240" w:lineRule="auto"/>
        <w:ind w:firstLine="6804"/>
        <w:jc w:val="both"/>
        <w:rPr>
          <w:rFonts w:ascii="Times New Roman" w:hAnsi="Times New Roman"/>
          <w:sz w:val="28"/>
          <w:szCs w:val="28"/>
        </w:rPr>
      </w:pPr>
    </w:p>
    <w:p w:rsidR="00081FF9" w:rsidRPr="003D4212" w:rsidRDefault="00081FF9" w:rsidP="00081F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4212">
        <w:rPr>
          <w:rFonts w:ascii="Times New Roman" w:hAnsi="Times New Roman"/>
          <w:sz w:val="28"/>
          <w:szCs w:val="28"/>
        </w:rPr>
        <w:t>Подпись /расшифровка подписи                        «___» ___________ 20   г.</w:t>
      </w:r>
    </w:p>
    <w:p w:rsidR="00081FF9" w:rsidRDefault="00081FF9" w:rsidP="00081FF9">
      <w:pPr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081FF9" w:rsidRPr="003D4212" w:rsidRDefault="00081FF9" w:rsidP="00081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F9" w:rsidRPr="00EF14A3" w:rsidRDefault="00081FF9" w:rsidP="00081F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1FF9" w:rsidRDefault="00081FF9" w:rsidP="00081FF9"/>
    <w:p w:rsidR="00A5664C" w:rsidRDefault="00A5664C"/>
    <w:sectPr w:rsidR="00A5664C" w:rsidSect="0046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4934CF"/>
    <w:multiLevelType w:val="multilevel"/>
    <w:tmpl w:val="9F1C79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">
    <w:nsid w:val="2943173D"/>
    <w:multiLevelType w:val="hybridMultilevel"/>
    <w:tmpl w:val="431A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20AF3"/>
    <w:multiLevelType w:val="hybridMultilevel"/>
    <w:tmpl w:val="0FDA9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660E8"/>
    <w:multiLevelType w:val="multilevel"/>
    <w:tmpl w:val="1AC083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AC62B9B"/>
    <w:multiLevelType w:val="hybridMultilevel"/>
    <w:tmpl w:val="2812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F7D39"/>
    <w:multiLevelType w:val="hybridMultilevel"/>
    <w:tmpl w:val="88FA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570677"/>
    <w:multiLevelType w:val="hybridMultilevel"/>
    <w:tmpl w:val="64DEE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EB2D8B"/>
    <w:multiLevelType w:val="hybridMultilevel"/>
    <w:tmpl w:val="EBE8DA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967F0C"/>
    <w:multiLevelType w:val="hybridMultilevel"/>
    <w:tmpl w:val="888CD5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5A2713"/>
    <w:multiLevelType w:val="hybridMultilevel"/>
    <w:tmpl w:val="9B7C4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F9"/>
    <w:rsid w:val="00081FF9"/>
    <w:rsid w:val="00A5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8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08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81FF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081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081FF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81FF9"/>
    <w:rPr>
      <w:rFonts w:ascii="Arial" w:hAnsi="Arial" w:cs="Arial" w:hint="default"/>
      <w:b/>
      <w:bCs/>
      <w:color w:val="062C52"/>
      <w:sz w:val="18"/>
      <w:szCs w:val="18"/>
      <w:u w:val="single"/>
    </w:rPr>
  </w:style>
  <w:style w:type="paragraph" w:customStyle="1" w:styleId="1">
    <w:name w:val="Абзац списка1"/>
    <w:basedOn w:val="a"/>
    <w:uiPriority w:val="34"/>
    <w:qFormat/>
    <w:rsid w:val="00081FF9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0">
    <w:name w:val="нум список 1"/>
    <w:basedOn w:val="a"/>
    <w:rsid w:val="00081FF9"/>
    <w:pPr>
      <w:widowControl w:val="0"/>
      <w:tabs>
        <w:tab w:val="left" w:pos="360"/>
      </w:tabs>
      <w:spacing w:before="120" w:after="120" w:line="240" w:lineRule="auto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US" w:eastAsia="en-US"/>
    </w:rPr>
  </w:style>
  <w:style w:type="paragraph" w:customStyle="1" w:styleId="ConsPlusTitle">
    <w:name w:val="ConsPlusTitle"/>
    <w:uiPriority w:val="99"/>
    <w:rsid w:val="00081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matrenka@dobrinka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u@list.ru" TargetMode="External"/><Relationship Id="rId5" Type="http://schemas.openxmlformats.org/officeDocument/2006/relationships/hyperlink" Target="garantF1://12077515.3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3155</Words>
  <Characters>17986</Characters>
  <Application>Microsoft Office Word</Application>
  <DocSecurity>0</DocSecurity>
  <Lines>149</Lines>
  <Paragraphs>42</Paragraphs>
  <ScaleCrop>false</ScaleCrop>
  <Company/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2012-12-18T12:47:00Z</dcterms:created>
  <dcterms:modified xsi:type="dcterms:W3CDTF">2012-12-18T12:47:00Z</dcterms:modified>
</cp:coreProperties>
</file>