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C37" w14:textId="220D969E" w:rsidR="00664F62" w:rsidRPr="00664F62" w:rsidRDefault="00664F62" w:rsidP="00664F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Центр «Мой бизнес» Липецкой области оказывает поддержку в рамках нацпроекта «Малое и среднее предпринимательство и поддержка индивидуальной предпринимательской инициативы», который инициирован Президентом России. В начале апреля прошла бизнес-миссия региональных экспортёров в Индию, организованная центром поддержки экспорта Липецкой области — структурного подразделения центра «Мой бизнес».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 Основная цель визита — укрепление отношений и содействие прямым контактам липецкого бизнеса с индийским предпринимательским сообществом, как давним и надёжным партнёром в нынешней непростой геополитической обстановке.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       Липецкую область представили восемь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экспортно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ориентированных предприятий малого и среднего бизнеса. Поле деятельности компаний достаточно обширное: переработка металла, производство часов, игрушек, индустриальных масел, сварочного и металлообрабатывающего оборудования. Центральным событием программы стал Российско-Индийский деловой форум. Одной из главных тем, которые обсуждались на встречах, был вопрос логистики и взаимных расчётов. По итогу форума состоялось подписание обновлённого соглашения о сотрудничестве между российской и индийской торговыми палатами. Важным результатом визита стала заинтересованность индийской стороны в импорте игрушек, часов и технических масел. Эти направления могут стать перспективными для развития совместных проектов и укрепления торговых связей между Липецком и Индией».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                          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Поддержка малого и среднего бизн</w:t>
      </w:r>
      <w:r w:rsidR="00EC37BB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еса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В рамках реализации национального проекта "Малое и среднее предпринимательство и поддержка индивидуальной предпринимательской ин</w:t>
      </w:r>
      <w:r>
        <w:rPr>
          <w:rFonts w:ascii="Arial" w:eastAsia="Times New Roman" w:hAnsi="Arial" w:cs="Arial"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и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ц</w:t>
      </w:r>
      <w:r>
        <w:rPr>
          <w:rFonts w:ascii="Arial" w:eastAsia="Times New Roman" w:hAnsi="Arial" w:cs="Arial"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и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ативы"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в 2022 году во всех муниципалитетах Липецкой области стартовал проект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«Бизнес-кураторы»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 Бизнес-куратор – это представитель государственной власти, помощник предпринимателей, который выступает как единое окно для приёма обращений предпринимателей.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 Предпринимателям Добринского муниципального района готова помочь заместитель главы администрации – председатель комитета экономики инвестиционной деятельности Галина Михайловна Демидова.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 По вопросам ведения своего бизнеса предприниматель может обратиться к куратору лично: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- через сайт центра «Мой бизнес» </w:t>
      </w:r>
      <w:hyperlink r:id="rId5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https://мойбизнес48.рф/services/business-kurator/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u w:val="single"/>
          <w:bdr w:val="none" w:sz="0" w:space="0" w:color="auto" w:frame="1"/>
          <w:lang w:eastAsia="ru-RU"/>
          <w14:ligatures w14:val="none"/>
        </w:rPr>
        <w:t>,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- по телефону: 8 474 62 2 18 37 или по электронной почте: </w:t>
      </w:r>
      <w:hyperlink r:id="rId6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investdobr@mail.ru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- записаться на личный прием (п. Добринка, ул.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М.Горького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 3, по пятницам с 9.00 до 11.00, тел.:8 474 62 2 18 37).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 В личном кабинете можно отследить статус своего обращения и оценить решение вопроса. </w:t>
      </w:r>
    </w:p>
    <w:p w14:paraId="0D1974DF" w14:textId="77777777" w:rsidR="00664F62" w:rsidRPr="00664F62" w:rsidRDefault="00664F62" w:rsidP="00664F6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                          </w:t>
      </w:r>
    </w:p>
    <w:p w14:paraId="24A54F27" w14:textId="77777777" w:rsidR="00664F62" w:rsidRPr="00664F62" w:rsidRDefault="00664F62" w:rsidP="00664F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Поддержка малого и среднего бизнеса</w:t>
      </w:r>
    </w:p>
    <w:p w14:paraId="74DA5139" w14:textId="356C128D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В рамках реализации национального проекта "Малое и среднее предпринимательство и поддержка индивидуальной предпринимательской ин</w:t>
      </w:r>
      <w:r w:rsidR="00275127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и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ц</w:t>
      </w:r>
      <w:r w:rsidR="00275127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иа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тивы" в  2022 году во всех муниципалитетах Липецкой области стартовал проект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«Бизнес-кураторы»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 Бизнес-куратор – это представитель государственной власти, помощник предпринимателей, который выступает как единое окно для приёма обращений предпринимателей.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 Предпринимателям Добринского муниципального района готова помочь заместитель главы администрации – председатель комитета экономики инвестиционной деятельности Галина Михайловна Демидова.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 По вопросам ведения своего бизнеса предприниматель может обратиться к куратору лично: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- через сайт центра «Мой бизнес» </w:t>
      </w:r>
      <w:hyperlink r:id="rId7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https://мойбизнес48.рф/services/business-kurator/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u w:val="single"/>
          <w:bdr w:val="none" w:sz="0" w:space="0" w:color="auto" w:frame="1"/>
          <w:lang w:eastAsia="ru-RU"/>
          <w14:ligatures w14:val="none"/>
        </w:rPr>
        <w:t>,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- по телефону: 8 474 62 2 18 37 или по электронной почте: </w:t>
      </w:r>
      <w:hyperlink r:id="rId8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investdobr@mail.ru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- записаться на личный прием (п. Добринка, ул.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М.Горького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 3, по пятницам с 9.00 до 11.00, тел.:8 474 62 2 18 37).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 В личном кабинете можно отследить статус своего обращения и оценить решение вопроса. </w:t>
      </w:r>
    </w:p>
    <w:p w14:paraId="766AF18A" w14:textId="77777777" w:rsidR="00664F62" w:rsidRPr="00664F62" w:rsidRDefault="00664F62" w:rsidP="00664F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Уважаемые предприниматели и самозанятые граждане!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 В целях получения оперативной и своевременной поддержки для Вас разработана цифровая платформа с механизмом адресного подбора, возможностью дистанционного получения мер поддержки, специальных сервисов.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                                              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Сервисы для вас</w:t>
      </w:r>
    </w:p>
    <w:tbl>
      <w:tblPr>
        <w:tblW w:w="7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5726"/>
      </w:tblGrid>
      <w:tr w:rsidR="00664F62" w:rsidRPr="00664F62" w14:paraId="2F53CEED" w14:textId="77777777" w:rsidTr="00664F62">
        <w:tc>
          <w:tcPr>
            <w:tcW w:w="7155" w:type="dxa"/>
            <w:gridSpan w:val="2"/>
            <w:shd w:val="clear" w:color="auto" w:fill="FFFFFF"/>
            <w:vAlign w:val="center"/>
            <w:hideMark/>
          </w:tcPr>
          <w:p w14:paraId="7FC12275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Государственные меры поддержки бизнеса</w:t>
            </w:r>
          </w:p>
        </w:tc>
      </w:tr>
      <w:tr w:rsidR="00664F62" w:rsidRPr="00664F62" w14:paraId="5240560D" w14:textId="77777777" w:rsidTr="00664F62">
        <w:tc>
          <w:tcPr>
            <w:tcW w:w="1500" w:type="dxa"/>
            <w:shd w:val="clear" w:color="auto" w:fill="FFFFFF"/>
            <w:vAlign w:val="center"/>
            <w:hideMark/>
          </w:tcPr>
          <w:p w14:paraId="3D362DA5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40" w:type="dxa"/>
            <w:shd w:val="clear" w:color="auto" w:fill="FFFFFF"/>
            <w:vAlign w:val="center"/>
            <w:hideMark/>
          </w:tcPr>
          <w:p w14:paraId="6281DAB9" w14:textId="77777777" w:rsidR="00664F62" w:rsidRPr="00664F62" w:rsidRDefault="00664F62" w:rsidP="00664F6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информация об актуальных федеральных и региональных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мерах поддержки предпринимателей со всей России</w:t>
            </w:r>
          </w:p>
          <w:p w14:paraId="2AB0C57F" w14:textId="77777777" w:rsidR="00664F62" w:rsidRPr="00664F62" w:rsidRDefault="00664F62" w:rsidP="00664F6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найдите интересующую меру с помощью удобных фильтров</w:t>
            </w:r>
          </w:p>
          <w:p w14:paraId="5A956E41" w14:textId="77777777" w:rsidR="00664F62" w:rsidRPr="00664F62" w:rsidRDefault="00664F62" w:rsidP="00664F62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более 170 мер поддержки доступны для подачи заявки онлайн</w:t>
            </w:r>
          </w:p>
          <w:p w14:paraId="31B39AA4" w14:textId="77777777" w:rsidR="00664F62" w:rsidRPr="00664F62" w:rsidRDefault="00664F62" w:rsidP="00664F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Подробнее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hyperlink r:id="rId9" w:history="1">
              <w:r w:rsidRPr="00664F62">
                <w:rPr>
                  <w:rFonts w:ascii="Arial" w:eastAsia="Times New Roman" w:hAnsi="Arial" w:cs="Arial"/>
                  <w:i/>
                  <w:iCs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https://мсп.рф/services/antikrizisnye-mery/</w:t>
              </w:r>
            </w:hyperlink>
          </w:p>
        </w:tc>
      </w:tr>
      <w:tr w:rsidR="00664F62" w:rsidRPr="00664F62" w14:paraId="6044C28D" w14:textId="77777777" w:rsidTr="00664F62">
        <w:tc>
          <w:tcPr>
            <w:tcW w:w="7155" w:type="dxa"/>
            <w:gridSpan w:val="2"/>
            <w:shd w:val="clear" w:color="auto" w:fill="FFFFFF"/>
            <w:vAlign w:val="center"/>
            <w:hideMark/>
          </w:tcPr>
          <w:p w14:paraId="09320DB6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Расчет рейтинга вашего бизнеса</w:t>
            </w:r>
          </w:p>
        </w:tc>
      </w:tr>
      <w:tr w:rsidR="00664F62" w:rsidRPr="00664F62" w14:paraId="34DFD9FD" w14:textId="77777777" w:rsidTr="00664F62">
        <w:tc>
          <w:tcPr>
            <w:tcW w:w="1500" w:type="dxa"/>
            <w:shd w:val="clear" w:color="auto" w:fill="FFFFFF"/>
            <w:vAlign w:val="center"/>
            <w:hideMark/>
          </w:tcPr>
          <w:p w14:paraId="48E88758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5640" w:type="dxa"/>
            <w:shd w:val="clear" w:color="auto" w:fill="FFFFFF"/>
            <w:vAlign w:val="center"/>
            <w:hideMark/>
          </w:tcPr>
          <w:p w14:paraId="1B9D18EE" w14:textId="77777777" w:rsidR="00664F62" w:rsidRPr="00664F62" w:rsidRDefault="00664F62" w:rsidP="00664F6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бесплатный комплексный анализ деятельности вашего бизнеса </w:t>
            </w:r>
          </w:p>
          <w:p w14:paraId="74D233C1" w14:textId="77777777" w:rsidR="00664F62" w:rsidRPr="00664F62" w:rsidRDefault="00664F62" w:rsidP="00664F6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платформа автоматически проведет предварительную оценку на основе данных ФНС России, Банка России, МВД и др.</w:t>
            </w:r>
          </w:p>
          <w:p w14:paraId="3F187663" w14:textId="77777777" w:rsidR="00664F62" w:rsidRPr="00664F62" w:rsidRDefault="00664F62" w:rsidP="00664F6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рассчитайте итоговый рейтинг и узнайте, какие меры господдержки доступны именно для вашего бизнеса</w:t>
            </w:r>
          </w:p>
          <w:p w14:paraId="288296CC" w14:textId="77777777" w:rsidR="00664F62" w:rsidRPr="00664F62" w:rsidRDefault="00664F62" w:rsidP="00664F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Подробнее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hyperlink r:id="rId10" w:history="1">
              <w:r w:rsidRPr="00664F62">
                <w:rPr>
                  <w:rFonts w:ascii="Arial" w:eastAsia="Times New Roman" w:hAnsi="Arial" w:cs="Arial"/>
                  <w:i/>
                  <w:iCs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https://мсп.рф/my_business/scoring/</w:t>
              </w:r>
            </w:hyperlink>
          </w:p>
        </w:tc>
      </w:tr>
      <w:tr w:rsidR="00664F62" w:rsidRPr="00664F62" w14:paraId="341288F5" w14:textId="77777777" w:rsidTr="00664F62">
        <w:tc>
          <w:tcPr>
            <w:tcW w:w="7155" w:type="dxa"/>
            <w:gridSpan w:val="2"/>
            <w:shd w:val="clear" w:color="auto" w:fill="FFFFFF"/>
            <w:vAlign w:val="center"/>
            <w:hideMark/>
          </w:tcPr>
          <w:p w14:paraId="0ABA9C80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br w:type="textWrapping" w:clear="all"/>
            </w: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Доступ к закупкам крупных госкомпаний</w:t>
            </w:r>
          </w:p>
        </w:tc>
      </w:tr>
      <w:tr w:rsidR="00664F62" w:rsidRPr="00664F62" w14:paraId="3B2BB711" w14:textId="77777777" w:rsidTr="00664F62">
        <w:tc>
          <w:tcPr>
            <w:tcW w:w="1500" w:type="dxa"/>
            <w:shd w:val="clear" w:color="auto" w:fill="FFFFFF"/>
            <w:vAlign w:val="center"/>
            <w:hideMark/>
          </w:tcPr>
          <w:p w14:paraId="461CEA28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5640" w:type="dxa"/>
            <w:shd w:val="clear" w:color="auto" w:fill="FFFFFF"/>
            <w:vAlign w:val="center"/>
            <w:hideMark/>
          </w:tcPr>
          <w:p w14:paraId="5E4FE17D" w14:textId="77777777" w:rsidR="00664F62" w:rsidRPr="00664F62" w:rsidRDefault="00664F62" w:rsidP="00664F62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бесплатная витрина закупок малого объема по 223-ФЗ</w:t>
            </w:r>
          </w:p>
          <w:p w14:paraId="398A53E6" w14:textId="77777777" w:rsidR="00664F62" w:rsidRPr="00664F62" w:rsidRDefault="00664F62" w:rsidP="00664F62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гид по закупкам: центр консультирования</w:t>
            </w:r>
          </w:p>
          <w:p w14:paraId="0AC17015" w14:textId="77777777" w:rsidR="00664F62" w:rsidRPr="00664F62" w:rsidRDefault="00664F62" w:rsidP="00664F62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программа «выращивания» поставщиков и заключения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офсетных договоров</w:t>
            </w:r>
          </w:p>
          <w:p w14:paraId="39F57AB8" w14:textId="77777777" w:rsidR="00664F62" w:rsidRPr="00664F62" w:rsidRDefault="00664F62" w:rsidP="00664F62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обучающие мероприятия по участию в закупках</w:t>
            </w:r>
          </w:p>
          <w:p w14:paraId="1971BB50" w14:textId="77777777" w:rsidR="00664F62" w:rsidRPr="00664F62" w:rsidRDefault="00664F62" w:rsidP="00664F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Подробнее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hyperlink r:id="rId11" w:history="1">
              <w:r w:rsidRPr="00664F62">
                <w:rPr>
                  <w:rFonts w:ascii="Arial" w:eastAsia="Times New Roman" w:hAnsi="Arial" w:cs="Arial"/>
                  <w:i/>
                  <w:iCs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https://мсп.рф/services/purchase_access/promo/</w:t>
              </w:r>
            </w:hyperlink>
          </w:p>
        </w:tc>
      </w:tr>
      <w:tr w:rsidR="00664F62" w:rsidRPr="00664F62" w14:paraId="7C3193E4" w14:textId="77777777" w:rsidTr="00664F62">
        <w:tc>
          <w:tcPr>
            <w:tcW w:w="7155" w:type="dxa"/>
            <w:gridSpan w:val="2"/>
            <w:shd w:val="clear" w:color="auto" w:fill="FFFFFF"/>
            <w:vAlign w:val="center"/>
            <w:hideMark/>
          </w:tcPr>
          <w:p w14:paraId="171ADA33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Производственная кооперация и сбыт</w:t>
            </w:r>
          </w:p>
        </w:tc>
      </w:tr>
      <w:tr w:rsidR="00664F62" w:rsidRPr="00664F62" w14:paraId="0F46F558" w14:textId="77777777" w:rsidTr="00664F62">
        <w:tc>
          <w:tcPr>
            <w:tcW w:w="1500" w:type="dxa"/>
            <w:shd w:val="clear" w:color="auto" w:fill="FFFFFF"/>
            <w:vAlign w:val="center"/>
            <w:hideMark/>
          </w:tcPr>
          <w:p w14:paraId="150388F8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5640" w:type="dxa"/>
            <w:shd w:val="clear" w:color="auto" w:fill="FFFFFF"/>
            <w:vAlign w:val="center"/>
            <w:hideMark/>
          </w:tcPr>
          <w:p w14:paraId="43AA3E60" w14:textId="77777777" w:rsidR="00664F62" w:rsidRPr="00664F62" w:rsidRDefault="00664F62" w:rsidP="00664F6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бесплатная база проверенных промышленных компаний и производителей продуктов питания сегмента МСП</w:t>
            </w:r>
          </w:p>
          <w:p w14:paraId="7527D020" w14:textId="77777777" w:rsidR="00664F62" w:rsidRPr="00664F62" w:rsidRDefault="00664F62" w:rsidP="00664F6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найдите себе бизнес-партнера или поставщика необходимой продукции в своем городе с помощью удобной системы навигации</w:t>
            </w:r>
          </w:p>
          <w:p w14:paraId="13684102" w14:textId="77777777" w:rsidR="00664F62" w:rsidRPr="00664F62" w:rsidRDefault="00664F62" w:rsidP="00664F62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сервис для прямого доступа продукции фермеров, производителей продуктов питания и промышленных компаний на полки федеральных и региональных торговых сетей</w:t>
            </w:r>
          </w:p>
          <w:p w14:paraId="21929410" w14:textId="77777777" w:rsidR="00664F62" w:rsidRPr="00664F62" w:rsidRDefault="00664F62" w:rsidP="00664F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Подробнее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hyperlink r:id="rId12" w:history="1">
              <w:r w:rsidRPr="00664F62">
                <w:rPr>
                  <w:rFonts w:ascii="Arial" w:eastAsia="Times New Roman" w:hAnsi="Arial" w:cs="Arial"/>
                  <w:i/>
                  <w:iCs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https://мсп.рф/services/development/promo/</w:t>
              </w:r>
            </w:hyperlink>
          </w:p>
        </w:tc>
      </w:tr>
      <w:tr w:rsidR="00664F62" w:rsidRPr="00664F62" w14:paraId="7858B4E0" w14:textId="77777777" w:rsidTr="00664F62">
        <w:tc>
          <w:tcPr>
            <w:tcW w:w="7155" w:type="dxa"/>
            <w:gridSpan w:val="2"/>
            <w:shd w:val="clear" w:color="auto" w:fill="FFFFFF"/>
            <w:vAlign w:val="center"/>
            <w:hideMark/>
          </w:tcPr>
          <w:p w14:paraId="303EE80B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Проверка контрагента и проверка по адресам массовой регистрации</w:t>
            </w:r>
          </w:p>
        </w:tc>
      </w:tr>
      <w:tr w:rsidR="00664F62" w:rsidRPr="00664F62" w14:paraId="4F75ACB6" w14:textId="77777777" w:rsidTr="00664F62">
        <w:tc>
          <w:tcPr>
            <w:tcW w:w="1500" w:type="dxa"/>
            <w:shd w:val="clear" w:color="auto" w:fill="FFFFFF"/>
            <w:vAlign w:val="center"/>
            <w:hideMark/>
          </w:tcPr>
          <w:p w14:paraId="7E1FEF21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5640" w:type="dxa"/>
            <w:shd w:val="clear" w:color="auto" w:fill="FFFFFF"/>
            <w:vAlign w:val="center"/>
            <w:hideMark/>
          </w:tcPr>
          <w:p w14:paraId="2A25CBA3" w14:textId="77777777" w:rsidR="00664F62" w:rsidRPr="00664F62" w:rsidRDefault="00664F62" w:rsidP="00664F62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узнайте больше об организации или ИП, чтобы избежать рисков ведения бизнеса с недобросовестным контрагентом </w:t>
            </w:r>
          </w:p>
          <w:p w14:paraId="0701EF6E" w14:textId="77777777" w:rsidR="00664F62" w:rsidRPr="00664F62" w:rsidRDefault="00664F62" w:rsidP="00664F62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бесплатный сервис на основе данных ФНС России</w:t>
            </w:r>
          </w:p>
          <w:p w14:paraId="704AFFD0" w14:textId="77777777" w:rsidR="00664F62" w:rsidRPr="00664F62" w:rsidRDefault="00664F62" w:rsidP="00664F62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проверьте столько компаний, сколько необходимо</w:t>
            </w:r>
          </w:p>
          <w:p w14:paraId="0844B8E4" w14:textId="77777777" w:rsidR="00664F62" w:rsidRPr="00664F62" w:rsidRDefault="00664F62" w:rsidP="00664F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Подробнее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hyperlink r:id="rId13" w:history="1">
              <w:r w:rsidRPr="00664F62">
                <w:rPr>
                  <w:rFonts w:ascii="Arial" w:eastAsia="Times New Roman" w:hAnsi="Arial" w:cs="Arial"/>
                  <w:i/>
                  <w:iCs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https://мсп.рф/services/counterparty/promo/</w:t>
              </w:r>
            </w:hyperlink>
          </w:p>
        </w:tc>
      </w:tr>
      <w:tr w:rsidR="00664F62" w:rsidRPr="00664F62" w14:paraId="07D5541D" w14:textId="77777777" w:rsidTr="00664F62">
        <w:tc>
          <w:tcPr>
            <w:tcW w:w="7155" w:type="dxa"/>
            <w:gridSpan w:val="2"/>
            <w:shd w:val="clear" w:color="auto" w:fill="FFFFFF"/>
            <w:vAlign w:val="center"/>
            <w:hideMark/>
          </w:tcPr>
          <w:p w14:paraId="706FB08F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Онлайн-конструктор документов</w:t>
            </w:r>
          </w:p>
        </w:tc>
      </w:tr>
      <w:tr w:rsidR="00664F62" w:rsidRPr="00664F62" w14:paraId="25F59844" w14:textId="77777777" w:rsidTr="00664F62">
        <w:tc>
          <w:tcPr>
            <w:tcW w:w="1500" w:type="dxa"/>
            <w:shd w:val="clear" w:color="auto" w:fill="FFFFFF"/>
            <w:vAlign w:val="center"/>
            <w:hideMark/>
          </w:tcPr>
          <w:p w14:paraId="1E08A13F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5640" w:type="dxa"/>
            <w:shd w:val="clear" w:color="auto" w:fill="FFFFFF"/>
            <w:vAlign w:val="center"/>
            <w:hideMark/>
          </w:tcPr>
          <w:p w14:paraId="4C1EB704" w14:textId="77777777" w:rsidR="00664F62" w:rsidRPr="00664F62" w:rsidRDefault="00664F62" w:rsidP="00664F62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шаблоны типовых документов, которые необходимы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в различных жизненных ситуаций ведения бизнеса</w:t>
            </w:r>
          </w:p>
          <w:p w14:paraId="515FF915" w14:textId="77777777" w:rsidR="00664F62" w:rsidRPr="00664F62" w:rsidRDefault="00664F62" w:rsidP="00664F62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более 100 проверенных шаблонов документов</w:t>
            </w:r>
          </w:p>
          <w:p w14:paraId="69E3724B" w14:textId="77777777" w:rsidR="00664F62" w:rsidRPr="00664F62" w:rsidRDefault="00664F62" w:rsidP="00664F62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создание, редактирование и хранение документов,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автозаполнение полей</w:t>
            </w:r>
          </w:p>
          <w:p w14:paraId="55A49504" w14:textId="77777777" w:rsidR="00664F62" w:rsidRPr="00664F62" w:rsidRDefault="00664F62" w:rsidP="00664F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Подробнее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r w:rsidRPr="00664F62">
              <w:rPr>
                <w:rFonts w:ascii="Arial" w:eastAsia="Times New Roman" w:hAnsi="Arial" w:cs="Arial"/>
                <w:i/>
                <w:iCs/>
                <w:color w:val="4D4D4D"/>
                <w:kern w:val="0"/>
                <w:sz w:val="18"/>
                <w:szCs w:val="18"/>
                <w:u w:val="single"/>
                <w:bdr w:val="none" w:sz="0" w:space="0" w:color="auto" w:frame="1"/>
                <w:lang w:eastAsia="ru-RU"/>
                <w14:ligatures w14:val="none"/>
              </w:rPr>
              <w:t>https://мсп.рф/services/constructor/main/</w:t>
            </w:r>
          </w:p>
        </w:tc>
      </w:tr>
      <w:tr w:rsidR="00664F62" w:rsidRPr="00664F62" w14:paraId="61AA46F7" w14:textId="77777777" w:rsidTr="00664F62">
        <w:tc>
          <w:tcPr>
            <w:tcW w:w="7155" w:type="dxa"/>
            <w:gridSpan w:val="2"/>
            <w:shd w:val="clear" w:color="auto" w:fill="FFFFFF"/>
            <w:vAlign w:val="center"/>
            <w:hideMark/>
          </w:tcPr>
          <w:p w14:paraId="59DF2C10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Бизнес-обучение</w:t>
            </w:r>
          </w:p>
        </w:tc>
      </w:tr>
      <w:tr w:rsidR="00664F62" w:rsidRPr="00664F62" w14:paraId="7C7F9700" w14:textId="77777777" w:rsidTr="00664F62">
        <w:tc>
          <w:tcPr>
            <w:tcW w:w="1500" w:type="dxa"/>
            <w:shd w:val="clear" w:color="auto" w:fill="FFFFFF"/>
            <w:vAlign w:val="center"/>
            <w:hideMark/>
          </w:tcPr>
          <w:p w14:paraId="5C7153CF" w14:textId="77777777" w:rsidR="00664F62" w:rsidRPr="00664F62" w:rsidRDefault="00664F62" w:rsidP="00664F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640" w:type="dxa"/>
            <w:shd w:val="clear" w:color="auto" w:fill="FFFFFF"/>
            <w:vAlign w:val="center"/>
            <w:hideMark/>
          </w:tcPr>
          <w:p w14:paraId="02A9237D" w14:textId="77777777" w:rsidR="00664F62" w:rsidRPr="00664F62" w:rsidRDefault="00664F62" w:rsidP="00664F6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экспресс-проверка бизнес-знаний и персональная подборка контента на ее основе</w:t>
            </w:r>
          </w:p>
          <w:p w14:paraId="2DC32C7B" w14:textId="77777777" w:rsidR="00664F62" w:rsidRPr="00664F62" w:rsidRDefault="00664F62" w:rsidP="00664F6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акселерационные программы и поддержка наставников</w:t>
            </w:r>
          </w:p>
          <w:p w14:paraId="338E3BC2" w14:textId="77777777" w:rsidR="00664F62" w:rsidRPr="00664F62" w:rsidRDefault="00664F62" w:rsidP="00664F6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доступно онлайн 24/7 в любом регионе</w:t>
            </w:r>
          </w:p>
          <w:p w14:paraId="7297607C" w14:textId="77777777" w:rsidR="00664F62" w:rsidRPr="00664F62" w:rsidRDefault="00664F62" w:rsidP="00664F62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запись на очные тренинги в 80 субъектах РФ</w:t>
            </w:r>
          </w:p>
          <w:p w14:paraId="345D5B2D" w14:textId="77777777" w:rsidR="00664F62" w:rsidRPr="00664F62" w:rsidRDefault="00664F62" w:rsidP="00664F6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64F62">
              <w:rPr>
                <w:rFonts w:ascii="inherit" w:eastAsia="Times New Roman" w:hAnsi="inherit" w:cs="Arial"/>
                <w:b/>
                <w:bCs/>
                <w:color w:val="4D4D4D"/>
                <w:kern w:val="0"/>
                <w:sz w:val="18"/>
                <w:szCs w:val="18"/>
                <w:bdr w:val="none" w:sz="0" w:space="0" w:color="auto" w:frame="1"/>
                <w:lang w:eastAsia="ru-RU"/>
                <w14:ligatures w14:val="none"/>
              </w:rPr>
              <w:t>Подробнее</w:t>
            </w:r>
            <w:r w:rsidRPr="00664F62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hyperlink r:id="rId14" w:history="1">
              <w:r w:rsidRPr="00664F62">
                <w:rPr>
                  <w:rFonts w:ascii="Arial" w:eastAsia="Times New Roman" w:hAnsi="Arial" w:cs="Arial"/>
                  <w:color w:val="064C92"/>
                  <w:kern w:val="0"/>
                  <w:sz w:val="18"/>
                  <w:szCs w:val="18"/>
                  <w:u w:val="single"/>
                  <w:bdr w:val="none" w:sz="0" w:space="0" w:color="auto" w:frame="1"/>
                  <w:lang w:eastAsia="ru-RU"/>
                  <w14:ligatures w14:val="none"/>
                </w:rPr>
                <w:t>https://мсп.рф/education/promo/</w:t>
              </w:r>
            </w:hyperlink>
          </w:p>
        </w:tc>
      </w:tr>
    </w:tbl>
    <w:p w14:paraId="45D0CA0B" w14:textId="77777777" w:rsidR="00664F62" w:rsidRPr="00664F62" w:rsidRDefault="00664F62" w:rsidP="00664F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64F62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69D30C82" wp14:editId="6093BD47">
            <wp:extent cx="41529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E953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437B137B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Узнайте больше на МСП.РФ </w:t>
      </w:r>
      <w:hyperlink r:id="rId16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https://мсп.рф</w:t>
        </w:r>
      </w:hyperlink>
    </w:p>
    <w:p w14:paraId="63A7391D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2146E8CD" w14:textId="77777777" w:rsidR="00664F62" w:rsidRPr="00664F62" w:rsidRDefault="00000000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pict w14:anchorId="053AD8B3">
          <v:rect id="_x0000_i1025" style="width:159.85pt;height:.75pt" o:hrpct="330" o:hrstd="t" o:hr="t" fillcolor="#a0a0a0" stroked="f"/>
        </w:pict>
      </w:r>
    </w:p>
    <w:p w14:paraId="385DBD17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7F2BF32B" w14:textId="77777777" w:rsidR="00664F62" w:rsidRPr="00664F62" w:rsidRDefault="00000000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17" w:history="1">
        <w:r w:rsidR="00664F62" w:rsidRPr="00664F62">
          <w:rPr>
            <w:rFonts w:ascii="inherit" w:eastAsia="Times New Roman" w:hAnsi="inherit" w:cs="Arial"/>
            <w:b/>
            <w:bCs/>
            <w:noProof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drawing>
            <wp:inline distT="0" distB="0" distL="0" distR="0" wp14:anchorId="1ED135C5" wp14:editId="5B088C66">
              <wp:extent cx="4152900" cy="5715000"/>
              <wp:effectExtent l="0" t="0" r="0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52900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lastRenderedPageBreak/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br/>
        </w:r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Бизнес-уроки с участием успешных и начинающих предпринимателей</w:t>
        </w:r>
        <w:r w:rsidR="00664F62" w:rsidRPr="00664F62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.</w:t>
        </w:r>
      </w:hyperlink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19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Бухгалтерский учет предприятия   </w:t>
        </w:r>
        <w:r w:rsidR="00664F62" w:rsidRPr="00664F62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 </w:t>
        </w:r>
      </w:hyperlink>
      <w:r w:rsidR="00664F62" w:rsidRPr="00664F62">
        <w:rPr>
          <w:rFonts w:ascii="Arial" w:eastAsia="Times New Roman" w:hAnsi="Arial" w:cs="Arial"/>
          <w:color w:val="000000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    </w:t>
      </w:r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0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С 1 января 2020 года меняется порядок представления отчетности</w:t>
        </w:r>
      </w:hyperlink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1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Запланируйте свой визит заранее в удобное для Вас время!</w:t>
        </w:r>
      </w:hyperlink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2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С 01.01.2019 организации и ИП, применяющие ЕСХН, признаются плательщиками НДС и представляют налоговые декларации по НДС за налоговый период (квартал) начиная с 01.01.2019.</w:t>
        </w:r>
      </w:hyperlink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3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Отменена госпошлина за регистрацию юридических лиц и индивидуальных предпринимателей при подаче документов в электронной форме</w:t>
        </w:r>
      </w:hyperlink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4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Пользуйтесь сервисом «Личный кабинет налогоплательщика ИП»</w:t>
        </w:r>
      </w:hyperlink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5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«Основные изменения (федеральный уровень) по вопросам применения налоговых льгот при налогообложении имущества физических лиц, применяющиеся для налоговых периодов 2018 и 2019 гг.»</w:t>
        </w:r>
      </w:hyperlink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26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Межрайонная  ИФНС  России №1 по Липецкой  области  информирует налогоплательщиков</w:t>
        </w:r>
      </w:hyperlink>
      <w:r w:rsidR="00664F62"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="00664F62"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           </w:t>
      </w:r>
    </w:p>
    <w:p w14:paraId="541CB454" w14:textId="77777777" w:rsidR="00664F62" w:rsidRPr="00664F62" w:rsidRDefault="00664F62" w:rsidP="00664F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ВНИМАНИЕ!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Общественная организация «Ассамблея женщин - руководителей» совместно с Советом Федерации и Государственной думой проводит Всероссийские конкурсы: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«VIP - персона Российского Бизнеса», «Заслуженный Директор Российской Федерации», «Предприятие - </w:t>
      </w:r>
      <w:proofErr w:type="spellStart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Лидер.XXI</w:t>
      </w:r>
      <w:proofErr w:type="spellEnd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 век», «Лучший Руководитель Года», «Женщина - Лидер. XXI век», «Молодой Директор России»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 Для участия в конкурсах приглашаются руководители предприятий малого и среднего бизнеса различных сфер деятельности, отраслей образования, здравоохранения, культуры, руководители органов власти, общественных организаций. Положение, информацию о конкурсе можно узнать на сайте </w:t>
      </w:r>
      <w:hyperlink r:id="rId27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www.awd-russia/ru/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 По возникшим вопросам обращаться по тел.: 2 15 46, 2 15 84.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ВНИМАНИЕ! 2-Й МЕЖДУНАРОДНЫЙ ФЕСТИВАЛЬ - ЯРМАРКА ДЕКОРАТИВНО-ПРИКЛАДНОГО ИСКУССТВА "РУКАМИ ЖЕНЩИНЫ"!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           3-4 ноября 2019 г. в г. Москва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состоится 2-ой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международный фестиваль-ярмарка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«Руками женщины».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 Это фестиваль декоративно прикладного искусства, этнографии, народных промыслов,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Handmade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, показы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этно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моды, фотовыставки, концерты с этнографическими коллективами. Участники смогут продемонстрировать свою продукцию как часть культурного наследия, предложить свои услуги, технологии. Виды народного творчества, допускаемые на фестиваль: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бисероплетение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 вышивание, вязание, макраме, кружевоплетение, роспись по дереву, металлу, керамике, художественная резьба, оригами и другие виды творческих направлений. Для участия в Фестивале необходимо пройти регистрацию на официальном сайте </w:t>
      </w:r>
      <w:hyperlink r:id="rId28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www.handswomen.ru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 Срок подачи заявок – до 10 октября 2019г. По возникшим вопросам обращаться по тел.: 2 15 46, 2 15 84.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Вниманию предпринимателей района!</w:t>
      </w:r>
    </w:p>
    <w:p w14:paraId="6C3ED028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         Сведения о принадлежности хозяйствующего субъекта к категории субъектов малого и среднего предпринимательства обновляются ежегодно 10 августа соответствующего календарного года на основании данных из ЕГРЮЛ, ЕГРИП и налоговой отчётности по состоянию на 1 июля (п. 1, 4 ч. 5 ст. 4.1 Закона № 209-ФЗ).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 В связи с вышеизложенным комитет экономики и инвестиционной деятельности администрации района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напоминает о необходимости предоставления налоговой отчетности до 01 июля текущего года.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Те малые и средние предприятия и индивидуальные предприниматели, которые нарушают установленный срок представления отчетности в налоговый орган по месту регистрации, в Единый реестр не включаются или исключаются из него. Во избежание негативных последствий для хозяйствующих субъектов малого и среднего предпринимательства, в том числе производственных и потребительских кооперативов, необходимо предоставление в налоговые органы сведений, подписанных усиленной квалифицированной электронной подписью, а также проверить наличие сведений в Едином реестре (сайт Федеральной налоговой службы (https://rmsp.nalog.ru/)) и, при их отсутствии или некорректности, направить соответствующие заявления в ФНС России.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  По возникшим вопросам обращаться: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- комитет экономики и инвестиционной деятельности администрации района по тел.: 2 15 46, 2 15 84;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- Территориально обособленное рабочее место Межрайонной инспекции Федеральной налоговой службы России № 1 по Липецкой области в поселке Добринка по тел.: 2-12-31.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Бизнес-уроки в Добринке.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 В рамках празднования Дня российского предпринимательства в нашем районе 21.05.2019 проведены открытые уроки среди старшеклассников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МБОУ «Лицей №1» п. Добринка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и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МБОУ СОШ № 2 п. Добринка.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 В оба учебных заведения были приглашены успешные предприниматели, которые рассказали детям о своем 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lastRenderedPageBreak/>
        <w:t>бизнесе: от возникновения до достигнутых высот. Дети были активны, интересовались, задавали много вопросов. В МБОУ «Лицей №1» они разработали свой бизнес-план и представили для анализа присутствующему предпринимателю </w:t>
      </w:r>
      <w:proofErr w:type="spellStart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Требунских</w:t>
      </w:r>
      <w:proofErr w:type="spellEnd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 А.В.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Внимательно изучив его, он во многом согласился с детьми, но и внес ряд предложений для успешного развития проекта. А в МБОУ СОШ № 2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Дрожжина С.В.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так интересно и наглядно, используя слайды, рассказала детям о своем бизнесе, что недостаточно было урока для завершения между ними диалога.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noProof/>
          <w:color w:val="4D4D4D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71FF09FB" wp14:editId="602ED5B9">
            <wp:extent cx="287655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62">
        <w:rPr>
          <w:rFonts w:ascii="Arial" w:eastAsia="Times New Roman" w:hAnsi="Arial" w:cs="Arial"/>
          <w:noProof/>
          <w:color w:val="4D4D4D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7FC9F7A4" wp14:editId="022E3BD4">
            <wp:extent cx="3381375" cy="1905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62">
        <w:rPr>
          <w:rFonts w:ascii="Arial" w:eastAsia="Times New Roman" w:hAnsi="Arial" w:cs="Arial"/>
          <w:noProof/>
          <w:color w:val="4D4D4D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42B9E133" wp14:editId="7001294F">
            <wp:extent cx="2543175" cy="1905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Бизнес - форум «Реализация национального проекта «Малый бизнес и поддержка индивидуальной предпринимательской инициативы».     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       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22.04.2019г. в большом зале администрации района состоялся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 бизнес - форум «Реализация национального проекта «Малый бизнес и </w:t>
      </w:r>
      <w:proofErr w:type="spellStart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подде</w:t>
      </w:r>
      <w:proofErr w:type="spellEnd"/>
    </w:p>
    <w:p w14:paraId="40C47FF9" w14:textId="77777777" w:rsidR="00664F62" w:rsidRPr="00664F62" w:rsidRDefault="00664F62" w:rsidP="00664F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64F62">
        <w:rPr>
          <w:rFonts w:ascii="Arial" w:eastAsia="Times New Roman" w:hAnsi="Arial" w:cs="Arial"/>
          <w:b/>
          <w:bCs/>
          <w:noProof/>
          <w:color w:val="4D4D4D"/>
          <w:kern w:val="0"/>
          <w:sz w:val="18"/>
          <w:szCs w:val="18"/>
          <w:bdr w:val="none" w:sz="0" w:space="0" w:color="auto" w:frame="1"/>
          <w:shd w:val="clear" w:color="auto" w:fill="FFFFFF"/>
          <w:lang w:eastAsia="ru-RU"/>
          <w14:ligatures w14:val="none"/>
        </w:rPr>
        <w:drawing>
          <wp:inline distT="0" distB="0" distL="0" distR="0" wp14:anchorId="779AACFD" wp14:editId="03EB5854">
            <wp:extent cx="2857500" cy="190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4D98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proofErr w:type="spellStart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lastRenderedPageBreak/>
        <w:t>ржка</w:t>
      </w:r>
      <w:proofErr w:type="spellEnd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 индивидуальной предпринимательской инициативы»,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в котором приняли участие глава администрации района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С. П. Москворецкий,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заместитель главы администрации – председатель комитета экономики и инвестиционной деятельности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Г. М. Демидова,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начальник управления по развитию малого и среднего бизнеса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Ж. Р. </w:t>
      </w:r>
      <w:proofErr w:type="spellStart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Хайрединова</w:t>
      </w:r>
      <w:proofErr w:type="spellEnd"/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,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специалисты управлений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по развитию МСБ, сельского хозяйства, областного фонда поддержки малого и среднего бизнеса, ОБУ «Центр компетенций АПК Липецкой области», главы администраций сельских поселений, 108 представителей самых разных форм бизнеса, и желающие открыть свое дело. </w:t>
      </w:r>
      <w:r w:rsidRPr="00664F62">
        <w:rPr>
          <w:rFonts w:ascii="inherit" w:eastAsia="Times New Roman" w:hAnsi="inherit" w:cs="Arial"/>
          <w:b/>
          <w:bCs/>
          <w:noProof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drawing>
          <wp:inline distT="0" distB="0" distL="0" distR="0" wp14:anchorId="76A85013" wp14:editId="3214E6A2">
            <wp:extent cx="285750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3ADC4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          Предметом конструктивного разговора между представителями власти, профессионалами, опытными предпринимателями и новичками в бизнесе стал довольно серьезный вопрос – как научиться работать на себя, чтобы любимое дело приносило хорошую прибыль? В условиях рыночной экономики он имеет особую актуальность, поскольку малое и среднее предпринимательство является источником пополнения бюджета, занятости населения и социальной стабильности. В том числе - хорошее подспорье для налоговых отчислений в бюджет сельских администраций. Малый бизнес более устойчив ко всевозможным экономическим катаклизмам. Соответственно в масштабах экономики страны он должен составлять большую часть.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Подобные форумы позволяют найти правильное решение в развитии предпринимательства. В народе говорят: «Под лежачий камень вода не течет». И это верно. Так что же нужно для того, чтобы открыть свое дело? Самое главное – желание. Это тот двигатель, которому не страшны никакие преграды, в чем бы они не заключались. И пока человек не начнет пробовать </w:t>
      </w:r>
    </w:p>
    <w:p w14:paraId="714E011B" w14:textId="77777777" w:rsidR="00664F62" w:rsidRPr="00664F62" w:rsidRDefault="00664F62" w:rsidP="00664F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64F62">
        <w:rPr>
          <w:rFonts w:ascii="Arial" w:eastAsia="Times New Roman" w:hAnsi="Arial" w:cs="Arial"/>
          <w:b/>
          <w:bCs/>
          <w:noProof/>
          <w:color w:val="4D4D4D"/>
          <w:kern w:val="0"/>
          <w:sz w:val="18"/>
          <w:szCs w:val="18"/>
          <w:bdr w:val="none" w:sz="0" w:space="0" w:color="auto" w:frame="1"/>
          <w:shd w:val="clear" w:color="auto" w:fill="FFFFFF"/>
          <w:lang w:eastAsia="ru-RU"/>
          <w14:ligatures w14:val="none"/>
        </w:rPr>
        <w:drawing>
          <wp:inline distT="0" distB="0" distL="0" distR="0" wp14:anchorId="66E0A6E5" wp14:editId="536F9B6C">
            <wp:extent cx="285750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D5EE5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искать, он не сможет понять, его это дело или нет. Когда </w:t>
      </w:r>
    </w:p>
    <w:p w14:paraId="427E5B39" w14:textId="77777777" w:rsidR="00664F62" w:rsidRPr="00664F62" w:rsidRDefault="00664F62" w:rsidP="00664F6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есть желание, появляются и возможности. О самореализации в бизнесе говорила начальник областного управления по развитию малого и среднего бизнеса Жанна Руслановна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Хайрединова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            Для начинающих предпринимателей и предпринимателей «со стажем» важна финансовая составляющая. Где взять деньги? В доступной форме, с примерами, представителями управлений было доведено предпринимателям о мерах государственной поддержки в разных сферах деятельности, о возможности получить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займ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в фонде поддержки предпринимательства. Надо только уметь ими пользоваться. Хорошую помощь в развитии бизнеса оказывает Интернет. Через всемирную сеть бизнесменам легче находить сбыт своей продукции или рекламировать ее. А если у начинающих предпринимателей не хватает знаний, в области их вида деятельности, то и этот вопрос тоже решаемый. Областное управление малого и среднего бизнеса готово организовывать всевозможные обучающие семинары. Подобное повышение квалификации недавно проходили те, кто занимается переработкой молока, изготовлением сыров.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          По данным единого реестра субъектов малого и среднего предпринимательства за 2018 год число субъектов малого и среднего предпринимательства составляет 871 единица или 96,1% к уровню прошлого года (906). В том числе: юридических лиц – 129 (средних – 4, малых и микро – 125 в т.ч. 60 кооперативов: кредитных – 23,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снабженческо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–сбытовых и перерабатывающих - 37), индивидуальных предпринимателей – 742. Доля индивидуальных предпринимателей от общего числа </w:t>
      </w:r>
    </w:p>
    <w:p w14:paraId="047E5FFE" w14:textId="77777777" w:rsidR="00664F62" w:rsidRPr="00664F62" w:rsidRDefault="00664F62" w:rsidP="00664F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64F62">
        <w:rPr>
          <w:rFonts w:ascii="Arial" w:eastAsia="Times New Roman" w:hAnsi="Arial" w:cs="Arial"/>
          <w:b/>
          <w:bCs/>
          <w:noProof/>
          <w:color w:val="4D4D4D"/>
          <w:kern w:val="0"/>
          <w:sz w:val="18"/>
          <w:szCs w:val="18"/>
          <w:bdr w:val="none" w:sz="0" w:space="0" w:color="auto" w:frame="1"/>
          <w:shd w:val="clear" w:color="auto" w:fill="FFFFFF"/>
          <w:lang w:eastAsia="ru-RU"/>
          <w14:ligatures w14:val="none"/>
        </w:rPr>
        <w:lastRenderedPageBreak/>
        <w:drawing>
          <wp:inline distT="0" distB="0" distL="0" distR="0" wp14:anchorId="7BAA5E37" wp14:editId="51ED57F8">
            <wp:extent cx="2857500" cy="1905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55548" w14:textId="77777777" w:rsidR="00664F62" w:rsidRPr="00664F62" w:rsidRDefault="00664F62" w:rsidP="00664F6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субъектов составляет 85,2%, малых предприятий – 14,5%, средних – 0,3%. Число субъектов малого и среднего бизнеса на 1 тыс. жителей по району составило 26 единиц. Среднесписочная численность работ</w:t>
      </w:r>
    </w:p>
    <w:p w14:paraId="3C15AC55" w14:textId="77777777" w:rsidR="00664F62" w:rsidRPr="00664F62" w:rsidRDefault="00664F62" w:rsidP="00664F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64F62">
        <w:rPr>
          <w:rFonts w:ascii="Arial" w:eastAsia="Times New Roman" w:hAnsi="Arial" w:cs="Arial"/>
          <w:b/>
          <w:bCs/>
          <w:noProof/>
          <w:color w:val="4D4D4D"/>
          <w:kern w:val="0"/>
          <w:sz w:val="18"/>
          <w:szCs w:val="18"/>
          <w:bdr w:val="none" w:sz="0" w:space="0" w:color="auto" w:frame="1"/>
          <w:shd w:val="clear" w:color="auto" w:fill="FFFFFF"/>
          <w:lang w:eastAsia="ru-RU"/>
          <w14:ligatures w14:val="none"/>
        </w:rPr>
        <w:drawing>
          <wp:inline distT="0" distB="0" distL="0" distR="0" wp14:anchorId="1954A5D4" wp14:editId="5F6A7C99">
            <wp:extent cx="2857500" cy="1905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186A" w14:textId="77777777" w:rsidR="00664F62" w:rsidRPr="00664F62" w:rsidRDefault="00664F62" w:rsidP="00664F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ников малых и средних предприятий 2673 человека. В целях развития малого и среднего предпринимательства в районе реализуется муниципальная программа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"Создание условий для развития экономики Добринского муниципального района на 2019-2024годы"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 которая содержит подпрограммы: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«Развитие малого и среднего предпринимательства в Добринском муниципальном районе»,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«Развитие потребительского рынка Добринского муниципального района», «Развитие кооперации в Добринском муниципальном районе»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поддерживаются разные направления предпринимательской деятельности.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   Продолжился форум выступлением наших успешных предпринимателей района.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«Путь с детской мечты»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так назвала свое выступление генеральный директор ООО «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Данс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» </w:t>
      </w:r>
      <w:r w:rsidRPr="00664F62">
        <w:rPr>
          <w:rFonts w:ascii="inherit" w:eastAsia="Times New Roman" w:hAnsi="inherit" w:cs="Arial"/>
          <w:b/>
          <w:bCs/>
          <w:i/>
          <w:i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Дрожжина Светлана Валерьевна,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которая рассказала о развитии своего салона красоты. Победитель регионального этапа Всероссийского конкурса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«Молодой предприниматель России – 2018»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в номинации «Интернет предпринимательство»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ИП </w:t>
      </w:r>
      <w:proofErr w:type="spellStart"/>
      <w:r w:rsidRPr="00664F62">
        <w:rPr>
          <w:rFonts w:ascii="inherit" w:eastAsia="Times New Roman" w:hAnsi="inherit" w:cs="Arial"/>
          <w:b/>
          <w:bCs/>
          <w:i/>
          <w:i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Дедяев</w:t>
      </w:r>
      <w:proofErr w:type="spellEnd"/>
      <w:r w:rsidRPr="00664F62">
        <w:rPr>
          <w:rFonts w:ascii="inherit" w:eastAsia="Times New Roman" w:hAnsi="inherit" w:cs="Arial"/>
          <w:b/>
          <w:bCs/>
          <w:i/>
          <w:i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 Максим Сергеевич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поделился успехом в становлении своего бизнеса.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«О разведении экзотических птиц и не только»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так назвал свое выступление руководитель СПССК «Зам-Зам» </w:t>
      </w:r>
      <w:proofErr w:type="spellStart"/>
      <w:r w:rsidRPr="00664F62">
        <w:rPr>
          <w:rFonts w:ascii="inherit" w:eastAsia="Times New Roman" w:hAnsi="inherit" w:cs="Arial"/>
          <w:b/>
          <w:bCs/>
          <w:i/>
          <w:i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Праницкий</w:t>
      </w:r>
      <w:proofErr w:type="spellEnd"/>
      <w:r w:rsidRPr="00664F62">
        <w:rPr>
          <w:rFonts w:ascii="inherit" w:eastAsia="Times New Roman" w:hAnsi="inherit" w:cs="Arial"/>
          <w:b/>
          <w:bCs/>
          <w:i/>
          <w:i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 Иван Иванович.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     В целях дальнейшего развития малого и среднего бизнеса в районе выездной рабочей группой (выезд в сельские поселения) постоянно ведется работа по информированию населения, индивидуальных предпринимателей, предприятий о кредитовании, налогообложении, об имеющейся государственной поддержке субъектов малого и среднего бизнеса,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регулярно проводятся совещания, семинары, бизнес – экскурсии, бизнес-уроки с детьми. Совершенствование предпринимательского климата, создание условий для устойчивого развития малого и среднего предпринимательства, увеличение числа субъектов малого и среднего предпринимательства, сохранение и развитие действующих - одна из приоритетных задач руководства администрации района, глав администраций сельских поселений.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     В конце бизнес-форума у участников мероприятия была возможность напрямую обратится с вопросами к представителям власти. Кто-то сразу получил исчерпывающий ответ, а кому-то была назначена встреча в областном управлении малого и среднего бизнеса, управления сельского хозяйства, фонда поддержки предпринимательства.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7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Для глав поселений Добринка​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8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Презентация для бизнеса Добринка​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39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Управление Сельского хозяйства​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40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Фонд​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41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ЦК </w:t>
        </w:r>
        <w:proofErr w:type="spellStart"/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АПКрезерв</w:t>
        </w:r>
        <w:proofErr w:type="spellEnd"/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​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42" w:history="1">
        <w:r w:rsidRPr="00664F62">
          <w:rPr>
            <w:rFonts w:ascii="inherit" w:eastAsia="Times New Roman" w:hAnsi="inherit" w:cs="Arial"/>
            <w:color w:val="000000"/>
            <w:kern w:val="0"/>
            <w:sz w:val="30"/>
            <w:szCs w:val="30"/>
            <w:u w:val="single"/>
            <w:bdr w:val="none" w:sz="0" w:space="0" w:color="auto" w:frame="1"/>
            <w:lang w:eastAsia="ru-RU"/>
            <w14:ligatures w14:val="none"/>
          </w:rPr>
          <w:t>Текущая линейка в рамках развития сельскохозяйственной кооперации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43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Финансовая поддержка субъектов МСП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44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Условия программы льготного лизинга оборудования для субъектов индивидуального и малого предпринимательства, реализуемой РЛК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45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Меры поддержки сельскохозяйственной кооперации, реализуемые АО «Корпорация «МСП»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46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Обращение к председателям сельскохозяйственных потребительских  снабженческо-сбытовых и перерабатывающих кооперативов, руководителям КФХ, ИП.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47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Инструкция по регистрации на Портале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48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Анкета проекта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49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Заявка на получение поддержки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50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Резюме проекта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51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Чек-лист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52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Контактная информация по РГО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53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Чек-лист МСП Банк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r w:rsidRPr="00664F6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З</w:t>
      </w:r>
      <w:hyperlink r:id="rId54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аявка на предоставление кредита</w:t>
        </w:r>
      </w:hyperlink>
      <w:r w:rsidRPr="00664F62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  <w14:ligatures w14:val="none"/>
        </w:rPr>
        <w:br/>
      </w:r>
      <w:hyperlink r:id="rId55" w:history="1">
        <w:r w:rsidRPr="00664F62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Алгоритм КМСП на районы</w:t>
        </w:r>
      </w:hyperlink>
    </w:p>
    <w:p w14:paraId="419264B0" w14:textId="77777777" w:rsidR="00664F62" w:rsidRPr="00664F62" w:rsidRDefault="00000000" w:rsidP="00664F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56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Прокуратура Липецкой области</w:t>
        </w:r>
      </w:hyperlink>
    </w:p>
    <w:p w14:paraId="282D8709" w14:textId="77777777" w:rsidR="00664F62" w:rsidRPr="00664F62" w:rsidRDefault="00000000" w:rsidP="00664F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57" w:tgtFrame="blank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Федеральный портал малого и среднего предпринимательства</w:t>
        </w:r>
      </w:hyperlink>
    </w:p>
    <w:p w14:paraId="75A2289A" w14:textId="77777777" w:rsidR="00664F62" w:rsidRPr="00664F62" w:rsidRDefault="00000000" w:rsidP="00664F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58" w:tgtFrame="blank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Портал начинающих предпринимателей</w:t>
        </w:r>
      </w:hyperlink>
    </w:p>
    <w:p w14:paraId="68FC8EF5" w14:textId="77777777" w:rsidR="00664F62" w:rsidRPr="00664F62" w:rsidRDefault="00000000" w:rsidP="00664F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59" w:tgtFrame="blank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Портал бизнес-планов и руководство по открытию бизнеса</w:t>
        </w:r>
      </w:hyperlink>
    </w:p>
    <w:p w14:paraId="3C054650" w14:textId="77777777" w:rsidR="00664F62" w:rsidRPr="00664F62" w:rsidRDefault="00000000" w:rsidP="00664F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60" w:tgtFrame="blank" w:history="1">
        <w:r w:rsidR="00664F62" w:rsidRPr="00664F62">
          <w:rPr>
            <w:rFonts w:ascii="inherit" w:eastAsia="Times New Roman" w:hAnsi="inherit" w:cs="Arial"/>
            <w:b/>
            <w:bCs/>
            <w:color w:val="000000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Ассоциация молодых предпринимателей России</w:t>
        </w:r>
      </w:hyperlink>
    </w:p>
    <w:p w14:paraId="316747D3" w14:textId="77777777" w:rsidR="00664F62" w:rsidRPr="00664F62" w:rsidRDefault="00664F62" w:rsidP="00664F6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inherit" w:eastAsia="Times New Roman" w:hAnsi="inherit" w:cs="Arial"/>
          <w:b/>
          <w:bCs/>
          <w:color w:val="4D4D4D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Сайт уполномоченного по защите прав предпринимателей в Липецкой области: </w:t>
      </w:r>
      <w:hyperlink r:id="rId61" w:history="1">
        <w:r w:rsidRPr="00664F62">
          <w:rPr>
            <w:rFonts w:ascii="inherit" w:eastAsia="Times New Roman" w:hAnsi="inherit" w:cs="Arial"/>
            <w:b/>
            <w:bCs/>
            <w:color w:val="064C92"/>
            <w:kern w:val="0"/>
            <w:sz w:val="27"/>
            <w:szCs w:val="27"/>
            <w:u w:val="single"/>
            <w:bdr w:val="none" w:sz="0" w:space="0" w:color="auto" w:frame="1"/>
            <w:lang w:eastAsia="ru-RU"/>
            <w14:ligatures w14:val="none"/>
          </w:rPr>
          <w:t>http://mb48r.ru</w:t>
        </w:r>
      </w:hyperlink>
    </w:p>
    <w:p w14:paraId="623B3E8B" w14:textId="77777777" w:rsidR="00664F62" w:rsidRPr="00664F62" w:rsidRDefault="00664F62" w:rsidP="00664F6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Минэкономразвития разработало новые меры поддержки малого и среднего бизнеса.</w:t>
      </w:r>
    </w:p>
    <w:p w14:paraId="15DB52FC" w14:textId="77777777" w:rsidR="00664F62" w:rsidRPr="00664F62" w:rsidRDefault="00664F62" w:rsidP="00664F6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О новых инициативах и действующих программах поддержки предпринимателей рассказал министр экономического развития РФ Максим Орешкин на заседании президиума Совета при Президенте РФ по стратегическому развитию и приоритетным проектам.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Для упрощения процесса регистрации предпринимательской деятельности Минэкономразвития предлагает внедрить систему </w:t>
      </w:r>
      <w:proofErr w:type="spellStart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PostBox</w:t>
      </w:r>
      <w:proofErr w:type="spellEnd"/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Office. Она позволит заменить обязательный сейчас при регистрации бизнеса юридический адрес на почтовый ящик в банке. Здесь мы видим огромный потенциал, связанный с привлечением к этой работе кредитных организаций, в которых предприниматель открывает счет», - сообщил Максим Орешкин.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Второй проект – «Старт за ноль» - также упрощает начальный этап создания бизнеса. Минэкономразвития предлагает снизить государственную пошлину за регистрацию юридического лица при подаче документов в электронном виде. В перспективе пошлина может быть обнулена. В планах отменить комиссии банков при открытии предпринимателем счетов.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Глава Минэкономразвития также рассказал о действующих программах поддержки предпринимателей. Фактически заработала программа льготного кредитования малого и среднего бизнеса по ставке 6,5%. Для участия в ней отобрано 15 банков. И в течение февраля первые предприниматели смогут получить льготные кредиты.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Кроме того, Минэкономразвития планирует развивать платформу знаний и сервисов для бизнеса. Она обеспечит реализацию принципа «одного окна» в цифровом пространстве для оказания услуг малому бизнесу: будут оказываться образовательные, банковские, небанковские (В2В) и государственные услуги в онлайн-пространстве.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Платформа представляет собой агрегатор образовательных программ и сервисов для бизнеса, выстроенных на основе жизненного цикла предприятия, и будет включать такие основные этапы, как вдохновение, старт, развитие, кризис.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В качестве платформы знаний она запущена 1 февраля. В дальнейшем на платформе планируется размещение сервисов, востребованных предпринимателями. Первым таким сервисом станет дистанционная регистрация бизнеса и открытие счета в банке.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Источник: федеральный портал малого и среднего предпринимательства</w:t>
      </w:r>
    </w:p>
    <w:p w14:paraId="1A0B4406" w14:textId="77777777" w:rsidR="00664F62" w:rsidRPr="00664F62" w:rsidRDefault="00664F62" w:rsidP="00664F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         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62" w:history="1">
        <w:r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Малый и средний бизнес 2018г.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63" w:history="1">
        <w:r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Малый бизнес. Итоги 2017 года.</w:t>
        </w:r>
        <w:r w:rsidRPr="00664F62">
          <w:rPr>
            <w:rFonts w:ascii="Arial" w:eastAsia="Times New Roman" w:hAnsi="Arial" w:cs="Arial"/>
            <w:color w:val="000000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 </w:t>
        </w:r>
      </w:hyperlink>
    </w:p>
    <w:p w14:paraId="3D3D4FAE" w14:textId="77777777" w:rsidR="00664F62" w:rsidRPr="00664F62" w:rsidRDefault="00664F62" w:rsidP="00664F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lastRenderedPageBreak/>
        <w:t>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64" w:history="1">
        <w:r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Информация о деятельности малого и среднего предпринимательства в Добринском муниципальном районе за 2016 год.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hyperlink r:id="rId65" w:history="1">
        <w:r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 xml:space="preserve">Центр координации поддержки </w:t>
        </w:r>
        <w:proofErr w:type="spellStart"/>
        <w:r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>экспортно</w:t>
        </w:r>
        <w:proofErr w:type="spellEnd"/>
        <w:r w:rsidRPr="00664F62">
          <w:rPr>
            <w:rFonts w:ascii="inherit" w:eastAsia="Times New Roman" w:hAnsi="inherit" w:cs="Arial"/>
            <w:b/>
            <w:bCs/>
            <w:color w:val="000000"/>
            <w:kern w:val="0"/>
            <w:sz w:val="18"/>
            <w:szCs w:val="18"/>
            <w:bdr w:val="none" w:sz="0" w:space="0" w:color="auto" w:frame="1"/>
            <w:lang w:eastAsia="ru-RU"/>
            <w14:ligatures w14:val="none"/>
          </w:rPr>
          <w:t xml:space="preserve"> ориентированных субъектов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Официальное обращение</w:t>
      </w:r>
    </w:p>
    <w:p w14:paraId="74269435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Руководствуясь задачей освещения стратегических программ поддержки бизнеса в региональных и равномерного инвестиционного развития территорий, обозначенной Президентом РФ на пленарном заседании Петербургского международного экономического форума 17 июня 2016года, Общественно-информационное агентство «Новости России»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 № ФС77-27975) формируют Новостной Бизнес-навигатор субъектов Российской Федерации. Сайт: </w:t>
      </w:r>
      <w:hyperlink r:id="rId66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http://www.kremlinrus.ru/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Бесплатно рассказать о новых возможностях в создании благоприятных условий для ведения бизнеса могут заинтересованные органы исполнительной власти субъектов РФ и Администрации всех видов муниципальных образований с учетом добавлений Федерального закона от 27 мая 2014года № 136-ФЗ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а также профильные организации учреждения.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Благодаря непредвзятой системе размещения на портале информации о механизмах развития деловой активности на местах обеспечивается дифференцированный подход со стороны федеральных органов власти и международных деловых кругов к каждому региону России, естественный анализ особенностей его развития, кадрового, социально-экономического и инвестиционного потенциала.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В процессе формирования Новостного Бизнес-навигатора субъектов Российской Федерации происходит информирование населения страны о новых возможностях регионов России в деле поддержки бизнеса; - демонстрация новых подходов в политике развития предпринимательства в субъектах Российской Федерации и муниципальных образованиях; - выявление конкурентных преимуществ представителей отраслей региональной экономики и социальной сферы; - содействие руководителям региональных предприятий и организаций в распространении успешных примеров ведения бизнеса; - презентация успешных практик региональных и муниципальных органов исполнительной власти при реализации мероприятий по обеспечению устойчивого развития экономики и социальной стабильности; - оценка ресурсов, возможностей и внутренних резервов регионов России. Информация актуализируется в разделах Главного меню «Инвестиции» и «Бизнес» на портале «Новости России» </w:t>
      </w:r>
      <w:hyperlink r:id="rId67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http://www.kremlinrus.ru/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Государственные органы управления представляют проекты и программы в вопросах социально-экономического и инвестиционного развития бизнеса и потребительского рынка, налогового стимулирования, создания новых рынков сбыта в сферах поставок на внутренний рынок, высоких технологий, экспорта, внедрения лучших управленческих решений в сфере декриминализации предпринимательской деятельности, выработки мер по снижению административного давления на частные компании, совершенствованию налогового законодательства и популяризации предпринимательства как вида деятельности, а организации и предприятия могу публиковать актуальные предложения о своих товарах, работах или услугах для обеспечения устойчивого развития экономики, социальной стабильности и развития конкуренции в субъектах Российской Федерации.         </w:t>
      </w:r>
    </w:p>
    <w:p w14:paraId="0710B8D5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Управление потребительского рынка и ценовой политики Липецкой области (далее – Управление) сообщает, что  федеральная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года. Формы для заполнения утверждены и размещены на официальном сайте Росстата (</w:t>
      </w:r>
      <w:hyperlink r:id="rId68" w:history="1"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 xml:space="preserve">www.gks.ru/free_doc/new_site/ </w:t>
        </w:r>
        <w:proofErr w:type="spellStart"/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business</w:t>
        </w:r>
        <w:proofErr w:type="spellEnd"/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/</w:t>
        </w:r>
        <w:proofErr w:type="spellStart"/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prom</w:t>
        </w:r>
        <w:proofErr w:type="spellEnd"/>
        <w:r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lang w:eastAsia="ru-RU"/>
            <w14:ligatures w14:val="none"/>
          </w:rPr>
          <w:t>/splosh.html</w:t>
        </w:r>
      </w:hyperlink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).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</w:p>
    <w:p w14:paraId="278F755C" w14:textId="77777777" w:rsidR="00664F62" w:rsidRPr="00664F62" w:rsidRDefault="00664F62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shd w:val="clear" w:color="auto" w:fill="00FFFF"/>
          <w:lang w:eastAsia="ru-RU"/>
          <w14:ligatures w14:val="none"/>
        </w:rPr>
        <w:t>Поддержка малого и среднего предпринимательства на 2015 год в рамках государственной программы «Модернизация и инновационное развитие экономики Липецкой области на 2014-2020 годы.</w:t>
      </w:r>
    </w:p>
    <w:p w14:paraId="459603D1" w14:textId="77777777" w:rsidR="00664F62" w:rsidRPr="00664F62" w:rsidRDefault="00664F62" w:rsidP="00664F6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271D4803" w14:textId="77777777" w:rsidR="00664F62" w:rsidRPr="00664F62" w:rsidRDefault="00664F62" w:rsidP="00664F6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Для формирования благоприятного инвестиционного климата и повышения инвестиционной привлекательности Липецкой области, в целях создания условий для эффективного развития субъектов малого и среднего предпринимательства, инвестирующих средства в рамках подпрограммы «Развитие малого и среднего предпринимательства в Липецкой области на 2014-2020 годы» государственной программы «Модернизация и инновационное развитие экономики Липецкой области» действуют следующие направления поддержки:</w:t>
      </w:r>
    </w:p>
    <w:p w14:paraId="296061D3" w14:textId="77777777" w:rsidR="00664F62" w:rsidRPr="00664F62" w:rsidRDefault="00000000" w:rsidP="00664F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hyperlink r:id="rId69" w:history="1">
        <w:r w:rsidR="00664F62" w:rsidRPr="00664F62">
          <w:rPr>
            <w:rFonts w:ascii="Arial" w:eastAsia="Times New Roman" w:hAnsi="Arial" w:cs="Arial"/>
            <w:color w:val="064C92"/>
            <w:kern w:val="0"/>
            <w:sz w:val="18"/>
            <w:szCs w:val="18"/>
            <w:u w:val="single"/>
            <w:bdr w:val="none" w:sz="0" w:space="0" w:color="auto" w:frame="1"/>
            <w:shd w:val="clear" w:color="auto" w:fill="00FFFF"/>
            <w:lang w:eastAsia="ru-RU"/>
            <w14:ligatures w14:val="none"/>
          </w:rPr>
          <w:t>Подробнее…</w:t>
        </w:r>
      </w:hyperlink>
    </w:p>
    <w:p w14:paraId="7195A11C" w14:textId="77777777" w:rsidR="00664F62" w:rsidRPr="00664F62" w:rsidRDefault="00664F62" w:rsidP="00664F6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Информация для малого и среднего бизнеса - получателей субсидий! </w:t>
      </w:r>
    </w:p>
    <w:p w14:paraId="145297A0" w14:textId="77777777" w:rsidR="00664F62" w:rsidRPr="00664F62" w:rsidRDefault="00664F62" w:rsidP="00664F62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  Администрация района доводит до  сведения представителей малого и среднего бизнеса: суммы полученных субсидий должны быть соответствующим образом отражены в налоговой отчетности: в соответствии с требованиями Налогового Кодекса Российской Федерации и разъяснениями </w:t>
      </w: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lastRenderedPageBreak/>
        <w:t>Министерства финансов Российской Федерации (письма от 19.08.2010г. № ШС-.7-3/9372@, от 18.03.2013г. №03-11-11/111, от 17.02.2014г. № 03-11-09/6276).</w:t>
      </w:r>
    </w:p>
    <w:p w14:paraId="3F8F90B1" w14:textId="77777777" w:rsidR="00664F62" w:rsidRPr="00664F62" w:rsidRDefault="00664F62" w:rsidP="00664F62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Для получения консультаций обращаться в Межрайонную ИФНС России №1 по Липецкой области по телефонам: 8(47462) 2-12-31, 8 (474 61) 2-42-88, 8 (47461) 2-40-18.</w:t>
      </w:r>
    </w:p>
    <w:p w14:paraId="01AEBFA7" w14:textId="77777777" w:rsidR="00664F62" w:rsidRPr="00664F62" w:rsidRDefault="00664F62" w:rsidP="00664F6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27FB2BFB" w14:textId="77777777" w:rsidR="00664F62" w:rsidRPr="00664F62" w:rsidRDefault="00664F62" w:rsidP="00664F62">
      <w:pPr>
        <w:shd w:val="clear" w:color="auto" w:fill="FFFFFF"/>
        <w:spacing w:after="240" w:line="240" w:lineRule="auto"/>
        <w:ind w:left="720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664F62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</w:p>
    <w:p w14:paraId="5EDB7274" w14:textId="77777777" w:rsidR="00601DD2" w:rsidRDefault="00601DD2"/>
    <w:sectPr w:rsidR="0060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C"/>
    <w:multiLevelType w:val="multilevel"/>
    <w:tmpl w:val="69DA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2F9F"/>
    <w:multiLevelType w:val="multilevel"/>
    <w:tmpl w:val="372E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14285"/>
    <w:multiLevelType w:val="multilevel"/>
    <w:tmpl w:val="4CCA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66245"/>
    <w:multiLevelType w:val="multilevel"/>
    <w:tmpl w:val="97E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716CC"/>
    <w:multiLevelType w:val="multilevel"/>
    <w:tmpl w:val="AD0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64D59"/>
    <w:multiLevelType w:val="multilevel"/>
    <w:tmpl w:val="376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E3767"/>
    <w:multiLevelType w:val="multilevel"/>
    <w:tmpl w:val="7868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B0709"/>
    <w:multiLevelType w:val="multilevel"/>
    <w:tmpl w:val="4DF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589544">
    <w:abstractNumId w:val="1"/>
  </w:num>
  <w:num w:numId="2" w16cid:durableId="2038968220">
    <w:abstractNumId w:val="6"/>
  </w:num>
  <w:num w:numId="3" w16cid:durableId="668484372">
    <w:abstractNumId w:val="0"/>
  </w:num>
  <w:num w:numId="4" w16cid:durableId="308441832">
    <w:abstractNumId w:val="3"/>
  </w:num>
  <w:num w:numId="5" w16cid:durableId="1842500396">
    <w:abstractNumId w:val="7"/>
  </w:num>
  <w:num w:numId="6" w16cid:durableId="227810226">
    <w:abstractNumId w:val="4"/>
  </w:num>
  <w:num w:numId="7" w16cid:durableId="986204181">
    <w:abstractNumId w:val="5"/>
  </w:num>
  <w:num w:numId="8" w16cid:durableId="60183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D2"/>
    <w:rsid w:val="00275127"/>
    <w:rsid w:val="00601DD2"/>
    <w:rsid w:val="00664F62"/>
    <w:rsid w:val="00C27ED2"/>
    <w:rsid w:val="00E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A356"/>
  <w15:chartTrackingRefBased/>
  <w15:docId w15:val="{240B7574-3476-47E5-8CD8-8D12223F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dmdobrinka.ru/content/files/KKT.docx" TargetMode="External"/><Relationship Id="rId21" Type="http://schemas.openxmlformats.org/officeDocument/2006/relationships/hyperlink" Target="http://www.admdobrinka.ru/content/files/Onlayn-zapis-na-priem-v-Inspektsiyu.docx" TargetMode="External"/><Relationship Id="rId42" Type="http://schemas.openxmlformats.org/officeDocument/2006/relationships/hyperlink" Target="http://www.admdobrinka.ru/content/files/4.-Tekuschaya-lineyka-v-ramkah-razvitiya-selskohozyaystvennoy-kooperatsii.pptx" TargetMode="External"/><Relationship Id="rId47" Type="http://schemas.openxmlformats.org/officeDocument/2006/relationships/hyperlink" Target="http://www.admdobrinka.ru/content/files/1.-Instruktsiya-po-registratsii-na-Portale-1%283%29.docx" TargetMode="External"/><Relationship Id="rId63" Type="http://schemas.openxmlformats.org/officeDocument/2006/relationships/hyperlink" Target="http://www.admdobrinka.ru/content/files/Pismo-II-Ziminu-na-itogi-2017g..docx" TargetMode="External"/><Relationship Id="rId68" Type="http://schemas.openxmlformats.org/officeDocument/2006/relationships/hyperlink" Target="http://www.gks.ru/free_doc/new_site/business/prom/splosh.html" TargetMode="External"/><Relationship Id="rId7" Type="http://schemas.openxmlformats.org/officeDocument/2006/relationships/hyperlink" Target="https://xn--48-9kcqjffxnf3b.xn--p1ai/services/business-kurator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l1agf.xn--p1ai/" TargetMode="External"/><Relationship Id="rId29" Type="http://schemas.openxmlformats.org/officeDocument/2006/relationships/image" Target="media/image3.jpeg"/><Relationship Id="rId11" Type="http://schemas.openxmlformats.org/officeDocument/2006/relationships/hyperlink" Target="https://xn--l1agf.xn--p1ai/services/purchase_access/promo/" TargetMode="External"/><Relationship Id="rId24" Type="http://schemas.openxmlformats.org/officeDocument/2006/relationships/hyperlink" Target="http://www.admdobrinka.ru/content/files/Lichnyiy-kabinet-dlya--IP.docx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www.admdobrinka.ru/content/files/Dlya-glav-poseleniy-Dobrinka.pptx" TargetMode="External"/><Relationship Id="rId40" Type="http://schemas.openxmlformats.org/officeDocument/2006/relationships/hyperlink" Target="http://www.admdobrinka.ru/content/files/Fond.pptx" TargetMode="External"/><Relationship Id="rId45" Type="http://schemas.openxmlformats.org/officeDocument/2006/relationships/hyperlink" Target="http://www.admdobrinka.ru/content/files/1.Meryi-podderjki-selskohozyaystvennoy-kooperatsii%2C-realizuemyie-AO-%C2%ABKorporatsiya-%C2%ABMSP%C2%BB.ppt" TargetMode="External"/><Relationship Id="rId53" Type="http://schemas.openxmlformats.org/officeDocument/2006/relationships/hyperlink" Target="http://www.admdobrinka.ru/content/files/7.-CHek-list-MSP-Bank%283%29.docx" TargetMode="External"/><Relationship Id="rId58" Type="http://schemas.openxmlformats.org/officeDocument/2006/relationships/hyperlink" Target="http://smallbusiness.ru/" TargetMode="External"/><Relationship Id="rId66" Type="http://schemas.openxmlformats.org/officeDocument/2006/relationships/hyperlink" Target="http://www.kremlinrus.ru/" TargetMode="External"/><Relationship Id="rId5" Type="http://schemas.openxmlformats.org/officeDocument/2006/relationships/hyperlink" Target="https://xn--48-9kcqjffxnf3b.xn--p1ai/services/business-kurator/" TargetMode="External"/><Relationship Id="rId61" Type="http://schemas.openxmlformats.org/officeDocument/2006/relationships/hyperlink" Target="http://mb48r.ru/search/?query=%D1%83%D0%BF%D0%BE%D0%BB%D0%BD%D0%BE%D0%BC%D0%BE%D1%87%D0%B5%D0%BD%D0%BD%D1%8B%D0%B5+%D0%BF%D0%BE+%D0%B7%D0%B0%D1%89%D0%B8%D1%82%D0%B5+%D0%BF%D1%80%D0%B0%D0%B2+%D0%BF%D1%80%D0%B5%D0%B4%D0%BF%D1%80%D0%B8%D0%BD%D0%B8%D0%BC%D0%B0%D1%82%D0%B5%D0%BB%D0%B5%D0%B9" TargetMode="External"/><Relationship Id="rId19" Type="http://schemas.openxmlformats.org/officeDocument/2006/relationships/hyperlink" Target="http://www.admdobrinka.ru/content/files/Buhgalterskiy-uchet-predpriyatiya.pptx" TargetMode="External"/><Relationship Id="rId14" Type="http://schemas.openxmlformats.org/officeDocument/2006/relationships/hyperlink" Target="https://xn--l1agf.xn--p1ai/education/promo/" TargetMode="External"/><Relationship Id="rId22" Type="http://schemas.openxmlformats.org/officeDocument/2006/relationships/hyperlink" Target="http://www.admdobrinka.ru/content/files/O-primenenii-NDS-dlya-platelschikov-ESHN.docx" TargetMode="External"/><Relationship Id="rId27" Type="http://schemas.openxmlformats.org/officeDocument/2006/relationships/hyperlink" Target="http://www.awd-russia/ru/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9.jpeg"/><Relationship Id="rId43" Type="http://schemas.openxmlformats.org/officeDocument/2006/relationships/hyperlink" Target="http://www.admdobrinka.ru/content/files/3.-Finansovaya-podderjka-subyektov-MSP.pptx" TargetMode="External"/><Relationship Id="rId48" Type="http://schemas.openxmlformats.org/officeDocument/2006/relationships/hyperlink" Target="http://www.admdobrinka.ru/content/files/2.-Anketa-proekta-1%283%29.xlsx" TargetMode="External"/><Relationship Id="rId56" Type="http://schemas.openxmlformats.org/officeDocument/2006/relationships/hyperlink" Target="http://www.lipprok.ru/" TargetMode="External"/><Relationship Id="rId64" Type="http://schemas.openxmlformats.org/officeDocument/2006/relationships/hyperlink" Target="http://www.admdobrinka.ru/content/files/44.rar" TargetMode="External"/><Relationship Id="rId69" Type="http://schemas.openxmlformats.org/officeDocument/2006/relationships/hyperlink" Target="http://www.admdobrinka.ru/content/files/podrobno.docx" TargetMode="External"/><Relationship Id="rId8" Type="http://schemas.openxmlformats.org/officeDocument/2006/relationships/hyperlink" Target="mailto:investdobr@mail.ru" TargetMode="External"/><Relationship Id="rId51" Type="http://schemas.openxmlformats.org/officeDocument/2006/relationships/hyperlink" Target="http://www.admdobrinka.ru/content/files/5.-CHek-list%283%29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l1agf.xn--p1ai/services/development/promo/" TargetMode="External"/><Relationship Id="rId17" Type="http://schemas.openxmlformats.org/officeDocument/2006/relationships/hyperlink" Target="http://www.admdobrinka.ru/content/files/Informatsiya-na-sayt-o-nedele-predprinimatelstva-s-foto.docx" TargetMode="External"/><Relationship Id="rId25" Type="http://schemas.openxmlformats.org/officeDocument/2006/relationships/hyperlink" Target="http://www.admdobrinka.ru/content/files/izmeneniya-po-lgotam.docx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www.admdobrinka.ru/content/files/Prezentatsiya-dlya-biznesa-Dobrinka.pptx" TargetMode="External"/><Relationship Id="rId46" Type="http://schemas.openxmlformats.org/officeDocument/2006/relationships/hyperlink" Target="http://www.admdobrinka.ru/content/files/00.-Obraschenie-2%286%29.docx" TargetMode="External"/><Relationship Id="rId59" Type="http://schemas.openxmlformats.org/officeDocument/2006/relationships/hyperlink" Target="http://www.openbusiness.ru/" TargetMode="External"/><Relationship Id="rId67" Type="http://schemas.openxmlformats.org/officeDocument/2006/relationships/hyperlink" Target="http://www.kremlinrus.ru/" TargetMode="External"/><Relationship Id="rId20" Type="http://schemas.openxmlformats.org/officeDocument/2006/relationships/hyperlink" Target="http://www.admdobrinka.ru/content/files/predstavlenie-buhgalterskoy--otchetnosti.docx" TargetMode="External"/><Relationship Id="rId41" Type="http://schemas.openxmlformats.org/officeDocument/2006/relationships/hyperlink" Target="http://www.admdobrinka.ru/content/files/TSK-APKrezerv.pptx" TargetMode="External"/><Relationship Id="rId54" Type="http://schemas.openxmlformats.org/officeDocument/2006/relationships/hyperlink" Target="http://www.admdobrinka.ru/content/files/8.-Zayavka-na-predostavlenie-kredita-1%283%29.xlsx" TargetMode="External"/><Relationship Id="rId62" Type="http://schemas.openxmlformats.org/officeDocument/2006/relationships/hyperlink" Target="http://www.admdobrinka.ru/content/files/informatsiya-na-sayt-za-2018g.-MSP.docx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vestdobr@mail.ru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www.admdobrinka.ru/content/files/o-gosposhline--dlya--IP.docx" TargetMode="External"/><Relationship Id="rId28" Type="http://schemas.openxmlformats.org/officeDocument/2006/relationships/hyperlink" Target="http://www.handswomen.ru/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://www.admdobrinka.ru/content/files/3.-Zayavka-na-poluchenie-podderjki%283%29.docx" TargetMode="External"/><Relationship Id="rId57" Type="http://schemas.openxmlformats.org/officeDocument/2006/relationships/hyperlink" Target="http://smb.economy.gov.ru/" TargetMode="External"/><Relationship Id="rId10" Type="http://schemas.openxmlformats.org/officeDocument/2006/relationships/hyperlink" Target="https://xn--l1agf.xn--p1ai/my_business/scoring/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www.admdobrinka.ru/content/files/2.Usloviya-programmyi-lgotnogo-lizinga-oborudovaniya-dlya-subyektov-individualnogo-i-malogo-predprinimatelstva%2C-realizuemoy-RLK.pdf" TargetMode="External"/><Relationship Id="rId52" Type="http://schemas.openxmlformats.org/officeDocument/2006/relationships/hyperlink" Target="http://www.admdobrinka.ru/content/files/6.-Kontaktnaya-informatsiya-po-RGO%283%29.xlsx" TargetMode="External"/><Relationship Id="rId60" Type="http://schemas.openxmlformats.org/officeDocument/2006/relationships/hyperlink" Target="http://www.moldelo.ru/" TargetMode="External"/><Relationship Id="rId65" Type="http://schemas.openxmlformats.org/officeDocument/2006/relationships/hyperlink" Target="http://www.admdobrinka.ru/content/files/Sayt-TSKP-mikrozaymy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services/antikrizisnye-mery/" TargetMode="External"/><Relationship Id="rId13" Type="http://schemas.openxmlformats.org/officeDocument/2006/relationships/hyperlink" Target="https://xn--l1agf.xn--p1ai/services/counterparty/promo/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://www.admdobrinka.ru/content/files/Upravlenie-Selskogo-hozyaystva.pptx" TargetMode="External"/><Relationship Id="rId34" Type="http://schemas.openxmlformats.org/officeDocument/2006/relationships/image" Target="media/image8.jpeg"/><Relationship Id="rId50" Type="http://schemas.openxmlformats.org/officeDocument/2006/relationships/hyperlink" Target="http://www.admdobrinka.ru/content/files/4.-Rezyume-proekta%283%29.docx" TargetMode="External"/><Relationship Id="rId55" Type="http://schemas.openxmlformats.org/officeDocument/2006/relationships/hyperlink" Target="http://www.admdobrinka.ru/content/files/Algoritm-KMSP-na-rayonyi-1%282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4535</Words>
  <Characters>25851</Characters>
  <Application>Microsoft Office Word</Application>
  <DocSecurity>0</DocSecurity>
  <Lines>215</Lines>
  <Paragraphs>60</Paragraphs>
  <ScaleCrop>false</ScaleCrop>
  <Company/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2023-04-26T07:53:00Z</dcterms:created>
  <dcterms:modified xsi:type="dcterms:W3CDTF">2023-04-26T10:42:00Z</dcterms:modified>
</cp:coreProperties>
</file>