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6F6F" w14:textId="7B0F5AE0" w:rsidR="006E7259" w:rsidRPr="00A35D4E" w:rsidRDefault="006E7259" w:rsidP="006E7259">
      <w:pPr>
        <w:tabs>
          <w:tab w:val="left" w:pos="45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6E7259" w:rsidRPr="006E7259" w14:paraId="1BB01D50" w14:textId="77777777" w:rsidTr="00FB3401">
        <w:trPr>
          <w:cantSplit/>
          <w:trHeight w:val="100"/>
          <w:jc w:val="center"/>
        </w:trPr>
        <w:tc>
          <w:tcPr>
            <w:tcW w:w="4608" w:type="dxa"/>
            <w:hideMark/>
          </w:tcPr>
          <w:p w14:paraId="7CE5EC88" w14:textId="77777777" w:rsidR="006E7259" w:rsidRPr="006E7259" w:rsidRDefault="006E7259" w:rsidP="006E7259">
            <w:pPr>
              <w:spacing w:after="0" w:line="240" w:lineRule="auto"/>
              <w:rPr>
                <w:rFonts w:ascii="NTHarmonica" w:eastAsia="Times New Roman" w:hAnsi="NTHarmonica" w:cs="Times New Roman"/>
                <w:sz w:val="24"/>
                <w:szCs w:val="24"/>
                <w:lang w:eastAsia="ru-RU"/>
              </w:rPr>
            </w:pPr>
            <w:r w:rsidRPr="006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6E72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D87E3" wp14:editId="4132BFA5">
                  <wp:extent cx="533400" cy="676275"/>
                  <wp:effectExtent l="0" t="0" r="0" b="9525"/>
                  <wp:docPr id="2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14:paraId="4E613BEF" w14:textId="77777777" w:rsidR="006E7259" w:rsidRPr="006E7259" w:rsidRDefault="006E7259" w:rsidP="006E7259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autoSpaceDE w:val="0"/>
        <w:autoSpaceDN w:val="0"/>
        <w:adjustRightInd w:val="0"/>
        <w:spacing w:after="0" w:line="240" w:lineRule="auto"/>
        <w:ind w:right="784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</w:r>
      <w:r w:rsidRPr="006E725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</w:t>
      </w:r>
    </w:p>
    <w:p w14:paraId="034530AC" w14:textId="77777777" w:rsidR="006E7259" w:rsidRPr="006E7259" w:rsidRDefault="006E7259" w:rsidP="006E7259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autoSpaceDE w:val="0"/>
        <w:autoSpaceDN w:val="0"/>
        <w:adjustRightInd w:val="0"/>
        <w:spacing w:after="0" w:line="240" w:lineRule="auto"/>
        <w:ind w:right="784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6E72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РОССИЙСКАЯ  ФЕДЕРАЦИЯ</w:t>
      </w:r>
    </w:p>
    <w:p w14:paraId="1068D8BB" w14:textId="77777777" w:rsidR="006E7259" w:rsidRPr="006E7259" w:rsidRDefault="006E7259" w:rsidP="006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СЕЛЬСКОГО ПОСЕЛЕНИЯ</w:t>
      </w:r>
    </w:p>
    <w:p w14:paraId="214F31CA" w14:textId="5FC40554" w:rsidR="006E7259" w:rsidRPr="006E7259" w:rsidRDefault="006E7259" w:rsidP="006E7259">
      <w:pPr>
        <w:keepNext/>
        <w:widowControl w:val="0"/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        </w:t>
      </w:r>
      <w:r w:rsidR="00A35D4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СРЕДНЕ</w:t>
      </w:r>
      <w:r w:rsidRPr="006E725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МАТРЕНСКИЙ СЕЛЬСОВЕТ</w:t>
      </w:r>
    </w:p>
    <w:p w14:paraId="7635D12B" w14:textId="77777777" w:rsidR="006E7259" w:rsidRPr="006E7259" w:rsidRDefault="006E7259" w:rsidP="006E725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Добринского муниципального района  Липецкой области</w:t>
      </w:r>
    </w:p>
    <w:p w14:paraId="09A66712" w14:textId="54091249" w:rsidR="006E7259" w:rsidRPr="006E7259" w:rsidRDefault="00691AC5" w:rsidP="006E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21-</w:t>
      </w:r>
      <w:proofErr w:type="gramStart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сессия</w:t>
      </w:r>
      <w:proofErr w:type="gramEnd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7259" w:rsidRPr="006E7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4FCCC82C" w14:textId="77777777" w:rsidR="006E7259" w:rsidRPr="006E7259" w:rsidRDefault="006E7259" w:rsidP="006E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82762" w14:textId="77777777" w:rsidR="006E7259" w:rsidRPr="006E7259" w:rsidRDefault="006E7259" w:rsidP="006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7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 Е Ш Е Н И Е</w:t>
      </w:r>
    </w:p>
    <w:p w14:paraId="657BCDEA" w14:textId="77777777" w:rsidR="006E7259" w:rsidRPr="006E7259" w:rsidRDefault="006E7259" w:rsidP="006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778D3" w14:textId="5DDE0CD6" w:rsidR="006E7259" w:rsidRPr="006E7259" w:rsidRDefault="00691AC5" w:rsidP="006E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</w:t>
      </w:r>
      <w:r w:rsidR="00A4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 w:rsidR="00A4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</w:t>
      </w:r>
      <w:proofErr w:type="spellEnd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Матренка</w:t>
      </w:r>
      <w:proofErr w:type="spellEnd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77</w:t>
      </w:r>
      <w:proofErr w:type="gramEnd"/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spellStart"/>
      <w:r w:rsidR="006E7259"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</w:p>
    <w:p w14:paraId="2303294B" w14:textId="77777777" w:rsidR="006E7259" w:rsidRPr="006E7259" w:rsidRDefault="006E7259" w:rsidP="006E725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B53F8A3" w14:textId="77777777" w:rsidR="002F5875" w:rsidRPr="002F5875" w:rsidRDefault="002F5875" w:rsidP="006E7259">
      <w:pPr>
        <w:tabs>
          <w:tab w:val="left" w:pos="4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66F9C" w14:textId="77777777" w:rsidR="00A8610C" w:rsidRPr="00A8610C" w:rsidRDefault="00A8610C" w:rsidP="002F58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специально отведенных</w:t>
      </w:r>
      <w:r w:rsidR="002F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для проведения</w:t>
      </w:r>
      <w:r w:rsidR="002F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встреч депутатов</w:t>
      </w:r>
      <w:r w:rsidR="002F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избирателями, перечня помещений для</w:t>
      </w:r>
    </w:p>
    <w:p w14:paraId="2DA4B12E" w14:textId="77777777" w:rsidR="00A8610C" w:rsidRPr="00A8610C" w:rsidRDefault="00A8610C" w:rsidP="002F58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 целей и порядка их предоставления</w:t>
      </w:r>
    </w:p>
    <w:p w14:paraId="222DEEC8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E238E" w14:textId="48119BEA" w:rsidR="00A8610C" w:rsidRDefault="00A8610C" w:rsidP="00A8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861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2F58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 </w:t>
      </w:r>
      <w:hyperlink r:id="rId6" w:history="1">
        <w:r w:rsidRPr="002F5875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2F58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 </w:t>
      </w:r>
      <w:hyperlink r:id="rId7" w:history="1">
        <w:r w:rsidRPr="002F5875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ru-RU"/>
          </w:rPr>
          <w:t>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  </w:r>
      </w:hyperlink>
      <w:r w:rsidRPr="002F58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="006E7259" w:rsidRPr="00923852">
        <w:rPr>
          <w:rFonts w:ascii="Times New Roman" w:hAnsi="Times New Roman"/>
          <w:sz w:val="28"/>
          <w:szCs w:val="28"/>
        </w:rPr>
        <w:t>в целях приведения нормативных актов сельского поселения  в соответствии  действующим законодательствам Российской Федерации</w:t>
      </w:r>
      <w:r w:rsidR="00C6476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="006E725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основании</w:t>
      </w:r>
      <w:r w:rsidR="00C6476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Устав</w:t>
      </w:r>
      <w:r w:rsidR="00C6476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A861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сельского поселения </w:t>
      </w:r>
      <w:proofErr w:type="spellStart"/>
      <w:r w:rsidR="00A35D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Среднематренский</w:t>
      </w:r>
      <w:proofErr w:type="spellEnd"/>
      <w:r w:rsidR="002F58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A861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proofErr w:type="spellStart"/>
      <w:r w:rsidR="00A35D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Среднематренский</w:t>
      </w:r>
      <w:proofErr w:type="spellEnd"/>
      <w:r w:rsidR="002F58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A8610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2016E192" w14:textId="77777777" w:rsidR="002F5875" w:rsidRPr="00A8610C" w:rsidRDefault="002F5875" w:rsidP="00A8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84F7E" w14:textId="77777777" w:rsidR="00A8610C" w:rsidRPr="00A8610C" w:rsidRDefault="006E7259" w:rsidP="002F587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A8610C" w:rsidRPr="00A8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D6E6A1F" w14:textId="77777777" w:rsidR="00A8610C" w:rsidRPr="00A8610C" w:rsidRDefault="00A8610C" w:rsidP="002F58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9D677" w14:textId="519BD6A0" w:rsidR="00A8610C" w:rsidRPr="00A8610C" w:rsidRDefault="00A8610C" w:rsidP="00A86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предоставления 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Добринского муниципального района, </w:t>
      </w:r>
      <w:proofErr w:type="gramStart"/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сельского</w:t>
      </w:r>
      <w:proofErr w:type="gramEnd"/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Среднематренский</w:t>
      </w:r>
      <w:proofErr w:type="spellEnd"/>
      <w:r w:rsidR="002F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Добринского муниципального района Липецкой области</w:t>
      </w:r>
      <w:r w:rsidR="00C6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 заявления о предоставлении таких помещений (Приложение № 1).</w:t>
      </w:r>
    </w:p>
    <w:p w14:paraId="28D57DB5" w14:textId="3A8AF367" w:rsidR="00A8610C" w:rsidRPr="00A8610C" w:rsidRDefault="00A8610C" w:rsidP="00A86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Добринского муниципального района, </w:t>
      </w:r>
      <w:proofErr w:type="gramStart"/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сельского</w:t>
      </w:r>
      <w:proofErr w:type="gramEnd"/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Среднематренский</w:t>
      </w:r>
      <w:proofErr w:type="spellEnd"/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Добринского муниципального района Липецкой области (Приложение № 2).</w:t>
      </w:r>
    </w:p>
    <w:p w14:paraId="21444081" w14:textId="7DFB64F1" w:rsidR="00A8610C" w:rsidRPr="00A8610C" w:rsidRDefault="00A8610C" w:rsidP="00A861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перечень специально отведенных мест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Добринского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C6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депутатов</w:t>
      </w:r>
      <w:r w:rsidR="00C6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Среднематренский</w:t>
      </w:r>
      <w:proofErr w:type="spellEnd"/>
      <w:r w:rsidR="002F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  Добринского</w:t>
      </w:r>
      <w:proofErr w:type="gramEnd"/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6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</w:t>
      </w:r>
      <w:r w:rsidR="00C6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14:paraId="526B4DBC" w14:textId="656DCBE5" w:rsidR="006E7259" w:rsidRPr="006E7259" w:rsidRDefault="006E7259" w:rsidP="006E725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указанный нормативный правовой акт главе сельского поселения </w:t>
      </w:r>
      <w:proofErr w:type="spellStart"/>
      <w:r w:rsidR="00A3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Среднематренский</w:t>
      </w:r>
      <w:proofErr w:type="spellEnd"/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для </w:t>
      </w:r>
      <w:r w:rsidRPr="006E725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подписания и официального </w:t>
      </w: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14:paraId="7991F9F6" w14:textId="77777777" w:rsidR="006E7259" w:rsidRPr="006E7259" w:rsidRDefault="006E7259" w:rsidP="006E72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решение вступает в силу со дня его принятия.</w:t>
      </w:r>
    </w:p>
    <w:p w14:paraId="702F5C4F" w14:textId="77777777" w:rsidR="006E7259" w:rsidRPr="006E7259" w:rsidRDefault="006E7259" w:rsidP="006E7259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52BF9" w14:textId="77777777" w:rsidR="006E7259" w:rsidRPr="006E7259" w:rsidRDefault="006E7259" w:rsidP="006E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4D13D" w14:textId="77777777" w:rsidR="006E7259" w:rsidRPr="006E7259" w:rsidRDefault="006E7259" w:rsidP="006E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BEC94" w14:textId="77777777" w:rsidR="006E7259" w:rsidRPr="006E7259" w:rsidRDefault="006E7259" w:rsidP="006E7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25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5BAF8DF4" w14:textId="77777777" w:rsidR="006E7259" w:rsidRPr="006E7259" w:rsidRDefault="006E7259" w:rsidP="006E7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25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14:paraId="78E5BF93" w14:textId="35098990" w:rsidR="006E7259" w:rsidRPr="006E7259" w:rsidRDefault="00A35D4E" w:rsidP="006E725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Среднематренский</w:t>
      </w:r>
      <w:proofErr w:type="spellEnd"/>
      <w:r w:rsidR="006E7259" w:rsidRPr="006E7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Е.В.Власова</w:t>
      </w:r>
      <w:proofErr w:type="spellEnd"/>
      <w:r w:rsidR="006E7259" w:rsidRPr="006E72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20F37253" w14:textId="77777777" w:rsidR="006E7259" w:rsidRPr="006E7259" w:rsidRDefault="006E7259" w:rsidP="006E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75A0D0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70A0D" w14:textId="77777777" w:rsid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9814A" w14:textId="77777777" w:rsidR="00334EEC" w:rsidRPr="00A8610C" w:rsidRDefault="00334EE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1FBA7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0149B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3371B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D482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666ED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77AEB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38DFF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B3698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A3F95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61337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C07E4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76050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6B688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5453E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1A18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B189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68BB2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49D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4104F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28629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961A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86106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F0D81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5DE1C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6C69F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6B33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3482A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356C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232A0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CE08E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F812A" w14:textId="77777777"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AF4B9" w14:textId="77777777" w:rsidR="00A8610C" w:rsidRDefault="00A8610C" w:rsidP="00947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14:paraId="0BCB31E1" w14:textId="77777777" w:rsidR="009470F7" w:rsidRPr="009470F7" w:rsidRDefault="009470F7" w:rsidP="00947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6E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решению Совета депутатов</w:t>
      </w: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4541F5" w14:textId="77777777" w:rsidR="009470F7" w:rsidRPr="009470F7" w:rsidRDefault="009470F7" w:rsidP="00947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14:paraId="350016D7" w14:textId="1C17C0CD" w:rsidR="009470F7" w:rsidRPr="009470F7" w:rsidRDefault="00A35D4E" w:rsidP="00947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Среднематренский</w:t>
      </w:r>
      <w:proofErr w:type="spellEnd"/>
      <w:r w:rsidR="009470F7"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</w:p>
    <w:p w14:paraId="5F7910D8" w14:textId="2CD4E2BF" w:rsidR="009470F7" w:rsidRPr="009470F7" w:rsidRDefault="009470F7" w:rsidP="00947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6E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</w:t>
      </w:r>
      <w:proofErr w:type="spellEnd"/>
      <w:r w:rsidR="006E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16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03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2022</w:t>
      </w: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2880709" w14:textId="77777777" w:rsidR="00334EEC" w:rsidRPr="00A8610C" w:rsidRDefault="00334EE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2B291" w14:textId="77777777" w:rsidR="00A8610C" w:rsidRPr="00691AC5" w:rsidRDefault="00A8610C" w:rsidP="00A86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6C095DC2" w14:textId="77777777" w:rsidR="00A8610C" w:rsidRPr="00691AC5" w:rsidRDefault="00A8610C" w:rsidP="00A86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</w:t>
      </w:r>
      <w:r w:rsidR="002F5875"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 Добринского</w:t>
      </w:r>
      <w:proofErr w:type="gramEnd"/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района,</w:t>
      </w:r>
    </w:p>
    <w:p w14:paraId="3E5EC9B2" w14:textId="44B76A02" w:rsidR="00A8610C" w:rsidRPr="00691AC5" w:rsidRDefault="00A8610C" w:rsidP="00A86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 сельского</w:t>
      </w:r>
      <w:proofErr w:type="gramEnd"/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 w:rsidR="00A35D4E"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Среднематренский</w:t>
      </w:r>
      <w:proofErr w:type="spellEnd"/>
      <w:r w:rsidRPr="0069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Добринского муниципального района Липецкой области  </w:t>
      </w:r>
    </w:p>
    <w:p w14:paraId="556C92FF" w14:textId="77777777" w:rsidR="00A8610C" w:rsidRPr="00A8610C" w:rsidRDefault="00A8610C" w:rsidP="00A86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189A" w14:textId="5555F9E8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ч. 5.3 ст. 40 Федерального </w:t>
      </w:r>
      <w:hyperlink r:id="rId8" w:history="1">
        <w:r w:rsidRPr="00A8610C">
          <w:rPr>
            <w:rFonts w:ascii="Times New Roman" w:hAnsi="Times New Roman" w:cs="Arial"/>
            <w:sz w:val="28"/>
            <w:szCs w:val="28"/>
            <w:u w:val="single"/>
          </w:rPr>
          <w:t>закона</w:t>
        </w:r>
      </w:hyperlink>
      <w:r w:rsidRPr="00A8610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и определяет процедуру предоставления 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Добринского муниципального района Липецкой области, депутатов сельского поселения </w:t>
      </w:r>
      <w:proofErr w:type="spellStart"/>
      <w:r w:rsidR="00A35D4E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2F5875">
        <w:rPr>
          <w:rFonts w:ascii="Times New Roman" w:hAnsi="Times New Roman" w:cs="Times New Roman"/>
          <w:sz w:val="28"/>
          <w:szCs w:val="28"/>
        </w:rPr>
        <w:t xml:space="preserve"> </w:t>
      </w:r>
      <w:r w:rsidRPr="00A8610C">
        <w:rPr>
          <w:rFonts w:ascii="Times New Roman" w:hAnsi="Times New Roman" w:cs="Times New Roman"/>
          <w:sz w:val="28"/>
          <w:szCs w:val="28"/>
        </w:rPr>
        <w:t>сельсовет   Добринского муниципального района Липецкой области (далее – депутаты) с избирателями в целях обеспечения реализации положений федеральных законов от 08.05.1994 №3-ФЗ «О статусе члена Совета Федерации и статусе депутата Государственной Думы Федерального Собрания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№131-ФЗ «Об общих принципах организации местного самоуправления в Российской Федерации», Закона Липецкой области от 14.02.1995 №5-ОЗ «О статусе депутата Липецкого областного Совета депутатов».</w:t>
      </w:r>
    </w:p>
    <w:p w14:paraId="38CCAF3A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пикетированиях, в том числе Федеральным законом от 19.06.2004 №54-ФЗ «О собраниях, митингах, демонстрациях, шествиях и пикетированиях», и отношения, связанные с их проведением, настоящим Порядком не регулируются.</w:t>
      </w:r>
    </w:p>
    <w:p w14:paraId="1F6B1166" w14:textId="50A555B6" w:rsidR="00A8610C" w:rsidRPr="007D786E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 xml:space="preserve">3. Перечень помещений, предоставляемых для проведения встреч депутатов с избирателями в соответствии с ч. 5.2 ст. 40 Федерального </w:t>
      </w:r>
      <w:hyperlink r:id="rId9" w:history="1">
        <w:r w:rsidRPr="007D786E">
          <w:rPr>
            <w:rFonts w:ascii="Times New Roman" w:hAnsi="Times New Roman" w:cs="Arial"/>
            <w:sz w:val="28"/>
            <w:szCs w:val="28"/>
          </w:rPr>
          <w:t>закона</w:t>
        </w:r>
      </w:hyperlink>
      <w:r w:rsidRPr="00A8610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определяется администрацией сельского поселения </w:t>
      </w:r>
      <w:proofErr w:type="spellStart"/>
      <w:r w:rsidR="00A35D4E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Pr="00A8610C">
        <w:rPr>
          <w:rFonts w:ascii="Times New Roman" w:hAnsi="Times New Roman" w:cs="Times New Roman"/>
          <w:sz w:val="28"/>
          <w:szCs w:val="28"/>
        </w:rPr>
        <w:t xml:space="preserve"> сельсовет  Добринского муниципального района Липецкой области (далее -  администрация</w:t>
      </w:r>
      <w:r w:rsidRPr="007D786E">
        <w:rPr>
          <w:rFonts w:ascii="Times New Roman" w:hAnsi="Times New Roman" w:cs="Times New Roman"/>
          <w:sz w:val="28"/>
          <w:szCs w:val="28"/>
        </w:rPr>
        <w:t>) и размещается на официальном сайте администрации  в информационно-телекоммуникационной сети «Интернет» с указанием режима работы (основной деятельности) организаций, являющихся правообладателями данных помещений.</w:t>
      </w:r>
    </w:p>
    <w:p w14:paraId="69873AE9" w14:textId="3D454244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 xml:space="preserve">4. Для проведения встреч депутатов с избирателями предоставляются нежилые помещения, находящиеся в муниципальной собственности сельского </w:t>
      </w:r>
      <w:r w:rsidRPr="00A8610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A35D4E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7D786E">
        <w:rPr>
          <w:rFonts w:ascii="Times New Roman" w:hAnsi="Times New Roman" w:cs="Times New Roman"/>
          <w:sz w:val="28"/>
          <w:szCs w:val="28"/>
        </w:rPr>
        <w:t xml:space="preserve"> </w:t>
      </w:r>
      <w:r w:rsidRPr="00A8610C">
        <w:rPr>
          <w:rFonts w:ascii="Times New Roman" w:hAnsi="Times New Roman" w:cs="Times New Roman"/>
          <w:sz w:val="28"/>
          <w:szCs w:val="28"/>
        </w:rPr>
        <w:t>сельсовет, и включенные в перечень помещений для проведения встреч депутатов с избирателями.</w:t>
      </w:r>
    </w:p>
    <w:p w14:paraId="03EBFA14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Помещения предоставляются депутатам для проведения встреч с избирателями на безвозмездной основе.</w:t>
      </w:r>
    </w:p>
    <w:p w14:paraId="0EE5874B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5. Не позднее чем за семь рабочих дней до даты проведения встречи с избирателями депутат направляет либо представляет лично письменное заявление о предоставлении помещения для ее проведения в администрацию, в котором указываются цель проведения мероприятия, дата, время начала и окончания мероприятия, предполагаемое количество участников мероприятия, фамилия, имя, отчество, контактные данные лица, ответственного за организацию и проведение мероприятия, а также способ уведомления депутата либо лица, ответственного за организацию и проведение мероприятия, о предоставлении помещения.</w:t>
      </w:r>
    </w:p>
    <w:p w14:paraId="1683FA4D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Форма заявления является приложением к настоящему Порядку.</w:t>
      </w:r>
    </w:p>
    <w:p w14:paraId="60261C56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К заявлению прилагается копия документа, подтверждающего статус депутата.</w:t>
      </w:r>
    </w:p>
    <w:p w14:paraId="3119EA35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6. Регистрация и рассмотрение заявления депутата осуществляется уполномоченными должностными лицами администрации в соответствии с установленным порядком делопроизводства в день его поступления.</w:t>
      </w:r>
    </w:p>
    <w:p w14:paraId="4A3ABA5C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7. Согласование порядка предоставления помещения для проведения встречи депутата с избирателями с руководителем организации, являющейся правообладателем помещения, осуществляется уполномоченными должностными лицами администрации.</w:t>
      </w:r>
    </w:p>
    <w:p w14:paraId="4A0C43B9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8. Уведомление о результатах рассмотрения заявления и согласовании вопроса предоставления помещения направляется депутату либо лицу, ответственному за организацию и проведение мероприятия,  администрацией в срок не позднее 3 рабочих дней со дня поступления заявления способом, указанным в заявлении о предоставлении помещения.</w:t>
      </w:r>
    </w:p>
    <w:p w14:paraId="538EE40D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9. Помещение депутату для проведения встречи с избирателями в указанные в заявлении дату и (или) время не может быть предоставлено в следующих случаях:</w:t>
      </w:r>
    </w:p>
    <w:p w14:paraId="2BCFAA61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- дата и (или) время проведения встречи назначены без учета режима работы режима (основной деятельности)  организации;</w:t>
      </w:r>
    </w:p>
    <w:p w14:paraId="58C8150B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- помещение в указанные время и дату предоставлено для проведения встречи с избирателями другому депутату, обратившемуся с заявлением ранее;</w:t>
      </w:r>
    </w:p>
    <w:p w14:paraId="0EDC1D9E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- помещение в указанные время и дату предоставлено для проведения культурно-массового или иного официального мероприятия;</w:t>
      </w:r>
    </w:p>
    <w:p w14:paraId="2D68E8FA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- предполагаемое количество участников встречи превышает нормы предельной заполняемости помещения;</w:t>
      </w:r>
    </w:p>
    <w:p w14:paraId="2CBE899A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- помещение находится в неудовлетворительном техническом состоянии, создающем угрозу жизни, здоровья и безопасности участников мероприятия, и приведение его в пригодное для проведения встречи депутата с избирателями состояние не представляется возможным к указанной в заявлении дате.</w:t>
      </w:r>
    </w:p>
    <w:p w14:paraId="24B19710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 xml:space="preserve">10. В случае невозможности предоставить указанное в заявлении депутата помещение по основаниям, предусмотренным п. 9 настоящего Порядка, уполномоченное должностное лицо администрации в срок не позднее 3 рабочих дней со дня поступления заявления депутату либо лицу, ответственному за организацию и проведение мероприятия, способом, указанным в заявлении о предоставлении помещения, направляет предложение о предоставлении иного </w:t>
      </w:r>
      <w:r w:rsidRPr="00A8610C">
        <w:rPr>
          <w:rFonts w:ascii="Times New Roman" w:hAnsi="Times New Roman" w:cs="Times New Roman"/>
          <w:sz w:val="28"/>
          <w:szCs w:val="28"/>
        </w:rPr>
        <w:lastRenderedPageBreak/>
        <w:t>помещения из утвержденного перечня помещений, предоставляемых для проведения встреч депутатов с избирателями, либо о предоставлении указанного в заявлении помещения на другую дату или время проведения мероприятия.</w:t>
      </w:r>
    </w:p>
    <w:p w14:paraId="4BFD0A8B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>11. Предоставление иного помещения либо изменение даты и времени проведения мероприятия осуществляется с письменного согласия депутата.</w:t>
      </w:r>
    </w:p>
    <w:p w14:paraId="458A4625" w14:textId="592CF530" w:rsid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10C">
        <w:rPr>
          <w:rFonts w:ascii="Times New Roman" w:hAnsi="Times New Roman" w:cs="Times New Roman"/>
          <w:sz w:val="28"/>
          <w:szCs w:val="28"/>
        </w:rPr>
        <w:t xml:space="preserve">12. Проведение встреч депутатов с избирателями не должно </w:t>
      </w:r>
      <w:proofErr w:type="gramStart"/>
      <w:r w:rsidRPr="00A8610C">
        <w:rPr>
          <w:rFonts w:ascii="Times New Roman" w:hAnsi="Times New Roman" w:cs="Times New Roman"/>
          <w:sz w:val="28"/>
          <w:szCs w:val="28"/>
        </w:rPr>
        <w:t>препятствовать  осуществлению</w:t>
      </w:r>
      <w:proofErr w:type="gramEnd"/>
      <w:r w:rsidRPr="00A8610C">
        <w:rPr>
          <w:rFonts w:ascii="Times New Roman" w:hAnsi="Times New Roman" w:cs="Times New Roman"/>
          <w:sz w:val="28"/>
          <w:szCs w:val="28"/>
        </w:rPr>
        <w:t xml:space="preserve"> организацией, являющейся правообладателем помещения, основной деятельности.</w:t>
      </w:r>
    </w:p>
    <w:p w14:paraId="2CC70CA7" w14:textId="6B3D30D1" w:rsidR="009716B3" w:rsidRDefault="009716B3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86AD13" w14:textId="3AAA8227" w:rsidR="009716B3" w:rsidRDefault="009716B3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4FDA40" w14:textId="25A034CF" w:rsidR="009716B3" w:rsidRDefault="009716B3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E16A898" w14:textId="1DCFAC21" w:rsidR="009716B3" w:rsidRPr="00A8610C" w:rsidRDefault="009716B3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Н.А.Гущина</w:t>
      </w:r>
      <w:proofErr w:type="spellEnd"/>
    </w:p>
    <w:p w14:paraId="64B1D680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7EDD45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FB61B4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E014BA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87F158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42ABA3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BF70EB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5BC601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7FE04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689747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803EA1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EF9D66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763616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05B047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4855CE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109AA7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09B1D7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F84F48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06769E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014FBC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5CABF3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3D7326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776BE6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730A07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54A694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875527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DAADC2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48B73A" w14:textId="77777777" w:rsidR="00A8610C" w:rsidRP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AA1E69" w14:textId="77777777" w:rsidR="00A8610C" w:rsidRDefault="00A8610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5D8307" w14:textId="77777777" w:rsidR="00334EEC" w:rsidRDefault="00334EE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787810" w14:textId="77777777" w:rsidR="00334EEC" w:rsidRDefault="00334EE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A2D375" w14:textId="77777777" w:rsidR="00334EEC" w:rsidRDefault="00334EE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96FA95" w14:textId="77777777" w:rsidR="00334EEC" w:rsidRDefault="00334EE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9F9BD9" w14:textId="77777777" w:rsidR="00B2485A" w:rsidRDefault="00B2485A" w:rsidP="0097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ABF0D" w14:textId="77777777" w:rsidR="00334EEC" w:rsidRDefault="00334EEC" w:rsidP="00A861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F0533B" w14:textId="77777777" w:rsidR="00C64E53" w:rsidRDefault="00A8610C" w:rsidP="007D78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14:paraId="6BB5BB7F" w14:textId="77777777" w:rsidR="00C64E53" w:rsidRDefault="00C64E53" w:rsidP="00C64E53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П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к Порядку предоставления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35E6F8C3" w14:textId="77777777" w:rsid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встреч депутатов Государственной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14:paraId="78E233F8" w14:textId="77777777" w:rsid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Думы Федерального Собрания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F096D9" w14:textId="77777777" w:rsid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депутатов Липецкого областного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60D7D015" w14:textId="77777777" w:rsid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депутатов, депутатов Добринского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525699E2" w14:textId="77777777" w:rsid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района,  депутатов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5F5A4E4A" w14:textId="5995947A" w:rsid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A3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Среднематренский</w:t>
      </w:r>
      <w:proofErr w:type="spellEnd"/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Добринского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267A48E6" w14:textId="77777777" w:rsidR="00C64E53" w:rsidRPr="00C64E53" w:rsidRDefault="00C64E53" w:rsidP="00C64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C6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Липецкой области  </w:t>
      </w:r>
    </w:p>
    <w:p w14:paraId="3C4B5521" w14:textId="77777777" w:rsidR="00C64E53" w:rsidRDefault="00C64E53" w:rsidP="007D78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A7F5" w14:textId="77777777" w:rsidR="00C64E53" w:rsidRDefault="00A8610C" w:rsidP="007D78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D0225B" w14:textId="45CC5E4B" w:rsidR="00691AC5" w:rsidRPr="00691AC5" w:rsidRDefault="00691AC5" w:rsidP="00691AC5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91AC5">
        <w:rPr>
          <w:rFonts w:ascii="Times New Roman" w:hAnsi="Times New Roman" w:cs="Times New Roman"/>
          <w:lang w:eastAsia="ru-RU"/>
        </w:rPr>
        <w:t>В администрацию сельского поселения</w:t>
      </w:r>
      <w:r w:rsidR="00A8610C" w:rsidRPr="00691AC5">
        <w:rPr>
          <w:rFonts w:ascii="Times New Roman" w:hAnsi="Times New Roman" w:cs="Times New Roman"/>
          <w:lang w:eastAsia="ru-RU"/>
        </w:rPr>
        <w:t xml:space="preserve">     </w:t>
      </w:r>
    </w:p>
    <w:p w14:paraId="73F13B17" w14:textId="4C4A3A76" w:rsidR="00334EEC" w:rsidRPr="00691AC5" w:rsidRDefault="00C64E53" w:rsidP="00691AC5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91AC5">
        <w:rPr>
          <w:rFonts w:ascii="Times New Roman" w:hAnsi="Times New Roman" w:cs="Times New Roman"/>
          <w:lang w:eastAsia="ru-RU"/>
        </w:rPr>
        <w:t xml:space="preserve">                                                       </w:t>
      </w:r>
      <w:proofErr w:type="spellStart"/>
      <w:r w:rsidR="00A35D4E" w:rsidRPr="00691AC5">
        <w:rPr>
          <w:rFonts w:ascii="Times New Roman" w:hAnsi="Times New Roman" w:cs="Times New Roman"/>
          <w:lang w:eastAsia="ru-RU"/>
        </w:rPr>
        <w:t>Среднематренский</w:t>
      </w:r>
      <w:proofErr w:type="spellEnd"/>
      <w:r w:rsidR="00334EEC" w:rsidRPr="00691AC5">
        <w:rPr>
          <w:rFonts w:ascii="Times New Roman" w:hAnsi="Times New Roman" w:cs="Times New Roman"/>
          <w:lang w:eastAsia="ru-RU"/>
        </w:rPr>
        <w:t xml:space="preserve"> сельсовет </w:t>
      </w:r>
    </w:p>
    <w:p w14:paraId="0874E070" w14:textId="77777777" w:rsidR="00A8610C" w:rsidRPr="00691AC5" w:rsidRDefault="00334EEC" w:rsidP="00691AC5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91AC5">
        <w:rPr>
          <w:rFonts w:ascii="Times New Roman" w:hAnsi="Times New Roman" w:cs="Times New Roman"/>
          <w:lang w:eastAsia="ru-RU"/>
        </w:rPr>
        <w:t>Добринского муниципального района</w:t>
      </w:r>
    </w:p>
    <w:p w14:paraId="06D2DE91" w14:textId="77777777" w:rsidR="00A8610C" w:rsidRPr="00327E15" w:rsidRDefault="00A8610C" w:rsidP="00691AC5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 xml:space="preserve">                                                     </w:t>
      </w:r>
    </w:p>
    <w:p w14:paraId="62B104CA" w14:textId="77777777" w:rsidR="00C64E53" w:rsidRPr="00327E15" w:rsidRDefault="00C64E53" w:rsidP="00327E15">
      <w:pPr>
        <w:pStyle w:val="a6"/>
        <w:rPr>
          <w:rFonts w:ascii="Times New Roman" w:hAnsi="Times New Roman" w:cs="Times New Roman"/>
          <w:lang w:eastAsia="ru-RU"/>
        </w:rPr>
      </w:pPr>
    </w:p>
    <w:p w14:paraId="3C11A85A" w14:textId="77777777" w:rsidR="00A8610C" w:rsidRPr="00327E15" w:rsidRDefault="00A8610C" w:rsidP="00691AC5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ЗАЯВЛЕНИЕ</w:t>
      </w:r>
    </w:p>
    <w:p w14:paraId="0C745EEA" w14:textId="7E0B722E" w:rsidR="00A8610C" w:rsidRPr="00327E15" w:rsidRDefault="00A8610C" w:rsidP="00691AC5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о предоставлении помещения</w:t>
      </w:r>
    </w:p>
    <w:p w14:paraId="6769DECB" w14:textId="77777777" w:rsidR="00A8610C" w:rsidRPr="00327E15" w:rsidRDefault="00A8610C" w:rsidP="00691AC5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для проведения встречи депутата с избирателями</w:t>
      </w:r>
    </w:p>
    <w:p w14:paraId="6394FCE4" w14:textId="77777777" w:rsidR="00A8610C" w:rsidRPr="00327E15" w:rsidRDefault="00A8610C" w:rsidP="00327E15">
      <w:pPr>
        <w:pStyle w:val="a6"/>
        <w:rPr>
          <w:rFonts w:ascii="Times New Roman" w:hAnsi="Times New Roman" w:cs="Times New Roman"/>
          <w:lang w:eastAsia="ru-RU"/>
        </w:rPr>
      </w:pPr>
    </w:p>
    <w:p w14:paraId="65B6AD4A" w14:textId="77777777" w:rsidR="00A8610C" w:rsidRPr="00327E15" w:rsidRDefault="00A8610C" w:rsidP="00327E15">
      <w:pPr>
        <w:pStyle w:val="a6"/>
        <w:rPr>
          <w:rFonts w:ascii="Times New Roman" w:hAnsi="Times New Roman" w:cs="Times New Roman"/>
          <w:lang w:eastAsia="ru-RU"/>
        </w:rPr>
      </w:pPr>
    </w:p>
    <w:p w14:paraId="2C22D064" w14:textId="37DBD60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327E15">
        <w:rPr>
          <w:rFonts w:ascii="Times New Roman" w:hAnsi="Times New Roman" w:cs="Times New Roman"/>
          <w:lang w:eastAsia="ru-RU"/>
        </w:rPr>
        <w:t>Прошу  предоставить</w:t>
      </w:r>
      <w:proofErr w:type="gramEnd"/>
      <w:r w:rsidRPr="00327E15">
        <w:rPr>
          <w:rFonts w:ascii="Times New Roman" w:hAnsi="Times New Roman" w:cs="Times New Roman"/>
          <w:lang w:eastAsia="ru-RU"/>
        </w:rPr>
        <w:t xml:space="preserve">  помещение, расположенное  по адресу: __________________________________________________________________</w:t>
      </w:r>
      <w:r w:rsidR="00245DF1">
        <w:rPr>
          <w:rFonts w:ascii="Times New Roman" w:hAnsi="Times New Roman" w:cs="Times New Roman"/>
          <w:lang w:eastAsia="ru-RU"/>
        </w:rPr>
        <w:t>________________________</w:t>
      </w:r>
    </w:p>
    <w:p w14:paraId="4EA1645E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для проведения встречи с избирателями.</w:t>
      </w:r>
    </w:p>
    <w:p w14:paraId="20945466" w14:textId="507BC00F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Проведение данной встречи с избирателями запланировано ____________________________________________________________________</w:t>
      </w:r>
      <w:r w:rsidR="007D786E" w:rsidRPr="00327E15">
        <w:rPr>
          <w:rFonts w:ascii="Times New Roman" w:hAnsi="Times New Roman" w:cs="Times New Roman"/>
          <w:lang w:eastAsia="ru-RU"/>
        </w:rPr>
        <w:t>_____________________________________________________________</w:t>
      </w:r>
      <w:r w:rsidRPr="00327E15">
        <w:rPr>
          <w:rFonts w:ascii="Times New Roman" w:hAnsi="Times New Roman" w:cs="Times New Roman"/>
          <w:lang w:eastAsia="ru-RU"/>
        </w:rPr>
        <w:t>__</w:t>
      </w:r>
      <w:r w:rsidR="00691AC5">
        <w:rPr>
          <w:rFonts w:ascii="Times New Roman" w:hAnsi="Times New Roman" w:cs="Times New Roman"/>
          <w:lang w:eastAsia="ru-RU"/>
        </w:rPr>
        <w:t>_____________________________________________________</w:t>
      </w:r>
    </w:p>
    <w:p w14:paraId="75769642" w14:textId="77777777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245DF1">
        <w:rPr>
          <w:rFonts w:ascii="Times New Roman" w:hAnsi="Times New Roman" w:cs="Times New Roman"/>
          <w:i/>
          <w:iCs/>
          <w:lang w:eastAsia="ru-RU"/>
        </w:rPr>
        <w:t>(предполагаемые дата, время начала и окончания проведения встречи)</w:t>
      </w:r>
    </w:p>
    <w:p w14:paraId="616F4D92" w14:textId="77777777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</w:p>
    <w:p w14:paraId="05FFD3F4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Примерное число участников встречи ____________ человек(а).</w:t>
      </w:r>
    </w:p>
    <w:p w14:paraId="4272D90F" w14:textId="33C4D112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Ответственное лицо за организацию и проведение мероприятия _________________________________________________________________</w:t>
      </w:r>
      <w:r w:rsidR="00245DF1">
        <w:rPr>
          <w:rFonts w:ascii="Times New Roman" w:hAnsi="Times New Roman" w:cs="Times New Roman"/>
          <w:lang w:eastAsia="ru-RU"/>
        </w:rPr>
        <w:t>________________________</w:t>
      </w:r>
      <w:r w:rsidRPr="00327E15">
        <w:rPr>
          <w:rFonts w:ascii="Times New Roman" w:hAnsi="Times New Roman" w:cs="Times New Roman"/>
          <w:lang w:eastAsia="ru-RU"/>
        </w:rPr>
        <w:t>_</w:t>
      </w:r>
      <w:r w:rsidR="00245DF1">
        <w:rPr>
          <w:rFonts w:ascii="Times New Roman" w:hAnsi="Times New Roman" w:cs="Times New Roman"/>
          <w:lang w:eastAsia="ru-RU"/>
        </w:rPr>
        <w:t>__</w:t>
      </w:r>
    </w:p>
    <w:p w14:paraId="4AFDEEBD" w14:textId="6EBD3E29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_______________________________________</w:t>
      </w:r>
      <w:r w:rsidR="007D786E" w:rsidRPr="00327E15">
        <w:rPr>
          <w:rFonts w:ascii="Times New Roman" w:hAnsi="Times New Roman" w:cs="Times New Roman"/>
          <w:lang w:eastAsia="ru-RU"/>
        </w:rPr>
        <w:t>___________________________</w:t>
      </w:r>
      <w:r w:rsidR="00245DF1">
        <w:rPr>
          <w:rFonts w:ascii="Times New Roman" w:hAnsi="Times New Roman" w:cs="Times New Roman"/>
          <w:lang w:eastAsia="ru-RU"/>
        </w:rPr>
        <w:t>__________________________</w:t>
      </w:r>
      <w:r w:rsidRPr="00327E15">
        <w:rPr>
          <w:rFonts w:ascii="Times New Roman" w:hAnsi="Times New Roman" w:cs="Times New Roman"/>
          <w:lang w:eastAsia="ru-RU"/>
        </w:rPr>
        <w:t xml:space="preserve">            (</w:t>
      </w:r>
      <w:r w:rsidRPr="00245DF1">
        <w:rPr>
          <w:rFonts w:ascii="Times New Roman" w:hAnsi="Times New Roman" w:cs="Times New Roman"/>
          <w:i/>
          <w:iCs/>
          <w:lang w:eastAsia="ru-RU"/>
        </w:rPr>
        <w:t>фамилия, имя, отчество лица, номер контактного телефона и другие данные)</w:t>
      </w:r>
    </w:p>
    <w:p w14:paraId="0ABC9DC8" w14:textId="77777777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</w:p>
    <w:p w14:paraId="00FDC253" w14:textId="427E08A8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О результатах рассмотрения заявления уведомление прошу направить __________________________________________________________________</w:t>
      </w:r>
      <w:r w:rsidR="00245DF1">
        <w:rPr>
          <w:rFonts w:ascii="Times New Roman" w:hAnsi="Times New Roman" w:cs="Times New Roman"/>
          <w:lang w:eastAsia="ru-RU"/>
        </w:rPr>
        <w:t>__________________________</w:t>
      </w:r>
    </w:p>
    <w:p w14:paraId="22149444" w14:textId="09317B90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245DF1">
        <w:rPr>
          <w:rFonts w:ascii="Times New Roman" w:hAnsi="Times New Roman" w:cs="Times New Roman"/>
          <w:i/>
          <w:iCs/>
          <w:lang w:eastAsia="ru-RU"/>
        </w:rPr>
        <w:t xml:space="preserve">(указываются </w:t>
      </w:r>
      <w:r w:rsidRPr="00245DF1">
        <w:rPr>
          <w:rFonts w:ascii="Times New Roman" w:hAnsi="Times New Roman" w:cs="Times New Roman"/>
          <w:bCs/>
          <w:i/>
          <w:iCs/>
          <w:lang w:eastAsia="ru-RU"/>
        </w:rPr>
        <w:t>фамилия, имя, отчество лица</w:t>
      </w:r>
      <w:r w:rsidRPr="00245DF1">
        <w:rPr>
          <w:rFonts w:ascii="Times New Roman" w:hAnsi="Times New Roman" w:cs="Times New Roman"/>
          <w:i/>
          <w:iCs/>
          <w:lang w:eastAsia="ru-RU"/>
        </w:rPr>
        <w:t>)</w:t>
      </w:r>
    </w:p>
    <w:p w14:paraId="0A88AB55" w14:textId="3387BEC2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______________________________________</w:t>
      </w:r>
      <w:r w:rsidR="007D786E" w:rsidRPr="00327E15">
        <w:rPr>
          <w:rFonts w:ascii="Times New Roman" w:hAnsi="Times New Roman" w:cs="Times New Roman"/>
          <w:lang w:eastAsia="ru-RU"/>
        </w:rPr>
        <w:t>___________________________</w:t>
      </w:r>
      <w:r w:rsidR="00245DF1">
        <w:rPr>
          <w:rFonts w:ascii="Times New Roman" w:hAnsi="Times New Roman" w:cs="Times New Roman"/>
          <w:lang w:eastAsia="ru-RU"/>
        </w:rPr>
        <w:t>__________________________</w:t>
      </w:r>
      <w:r w:rsidR="007D786E" w:rsidRPr="00327E15">
        <w:rPr>
          <w:rFonts w:ascii="Times New Roman" w:hAnsi="Times New Roman" w:cs="Times New Roman"/>
          <w:lang w:eastAsia="ru-RU"/>
        </w:rPr>
        <w:t>_</w:t>
      </w:r>
    </w:p>
    <w:p w14:paraId="38218474" w14:textId="77777777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245DF1">
        <w:rPr>
          <w:rFonts w:ascii="Times New Roman" w:hAnsi="Times New Roman" w:cs="Times New Roman"/>
          <w:i/>
          <w:iCs/>
          <w:lang w:eastAsia="ru-RU"/>
        </w:rPr>
        <w:t>(указывается способ направления уведомления и соответствующий адрес)</w:t>
      </w:r>
    </w:p>
    <w:p w14:paraId="78E32A8B" w14:textId="77777777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</w:p>
    <w:p w14:paraId="3DE41B45" w14:textId="77777777" w:rsidR="00A8610C" w:rsidRPr="00327E15" w:rsidRDefault="00A8610C" w:rsidP="00691AC5">
      <w:pPr>
        <w:pStyle w:val="a6"/>
        <w:rPr>
          <w:rFonts w:ascii="Times New Roman" w:hAnsi="Times New Roman" w:cs="Times New Roman"/>
        </w:rPr>
      </w:pPr>
      <w:r w:rsidRPr="00327E15">
        <w:rPr>
          <w:rFonts w:ascii="Times New Roman" w:hAnsi="Times New Roman" w:cs="Times New Roman"/>
        </w:rPr>
        <w:t xml:space="preserve">Проведение встречи с избирателями не повлечет нарушения </w:t>
      </w:r>
      <w:proofErr w:type="gramStart"/>
      <w:r w:rsidRPr="00327E15">
        <w:rPr>
          <w:rFonts w:ascii="Times New Roman" w:hAnsi="Times New Roman" w:cs="Times New Roman"/>
        </w:rPr>
        <w:t>осуществления  организацией</w:t>
      </w:r>
      <w:proofErr w:type="gramEnd"/>
      <w:r w:rsidRPr="00327E15">
        <w:rPr>
          <w:rFonts w:ascii="Times New Roman" w:hAnsi="Times New Roman" w:cs="Times New Roman"/>
        </w:rPr>
        <w:t>, являющейся правообладателем помещения, основной деятельности.</w:t>
      </w:r>
    </w:p>
    <w:p w14:paraId="72F6FACF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После окончания встречи с избирателями помещение и находящееся в нем имущество будет передано организации,</w:t>
      </w:r>
      <w:r w:rsidRPr="00327E1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327E15">
        <w:rPr>
          <w:rFonts w:ascii="Times New Roman" w:hAnsi="Times New Roman" w:cs="Times New Roman"/>
          <w:bCs/>
          <w:lang w:eastAsia="ru-RU"/>
        </w:rPr>
        <w:t xml:space="preserve">являющейся правообладателем </w:t>
      </w:r>
      <w:proofErr w:type="gramStart"/>
      <w:r w:rsidRPr="00327E15">
        <w:rPr>
          <w:rFonts w:ascii="Times New Roman" w:hAnsi="Times New Roman" w:cs="Times New Roman"/>
          <w:bCs/>
          <w:lang w:eastAsia="ru-RU"/>
        </w:rPr>
        <w:t xml:space="preserve">помещения, </w:t>
      </w:r>
      <w:r w:rsidRPr="00327E15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327E15">
        <w:rPr>
          <w:rFonts w:ascii="Times New Roman" w:hAnsi="Times New Roman" w:cs="Times New Roman"/>
          <w:lang w:eastAsia="ru-RU"/>
        </w:rPr>
        <w:t xml:space="preserve"> надлежащем состоянии в течение одного часа после завершения мероприятия.</w:t>
      </w:r>
    </w:p>
    <w:p w14:paraId="0800C1C0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</w:p>
    <w:p w14:paraId="2015A19E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Приложение: на ____л.</w:t>
      </w:r>
    </w:p>
    <w:p w14:paraId="78E5ED15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</w:p>
    <w:p w14:paraId="27C531CC" w14:textId="4A5DE6D4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327E15">
        <w:rPr>
          <w:rFonts w:ascii="Times New Roman" w:hAnsi="Times New Roman" w:cs="Times New Roman"/>
          <w:lang w:eastAsia="ru-RU"/>
        </w:rPr>
        <w:t>Депутат  _</w:t>
      </w:r>
      <w:proofErr w:type="gramEnd"/>
      <w:r w:rsidRPr="00327E15">
        <w:rPr>
          <w:rFonts w:ascii="Times New Roman" w:hAnsi="Times New Roman" w:cs="Times New Roman"/>
          <w:lang w:eastAsia="ru-RU"/>
        </w:rPr>
        <w:t>_____________________________________________________________</w:t>
      </w:r>
    </w:p>
    <w:p w14:paraId="531419A1" w14:textId="77777777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245DF1">
        <w:rPr>
          <w:rFonts w:ascii="Times New Roman" w:hAnsi="Times New Roman" w:cs="Times New Roman"/>
          <w:i/>
          <w:iCs/>
          <w:lang w:eastAsia="ru-RU"/>
        </w:rPr>
        <w:t>(наименование законодательного или представительного органа)</w:t>
      </w:r>
    </w:p>
    <w:p w14:paraId="45280A02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__________________</w:t>
      </w:r>
      <w:r w:rsidR="007D786E" w:rsidRPr="00327E15">
        <w:rPr>
          <w:rFonts w:ascii="Times New Roman" w:hAnsi="Times New Roman" w:cs="Times New Roman"/>
          <w:lang w:eastAsia="ru-RU"/>
        </w:rPr>
        <w:t xml:space="preserve">                                  _____________________________</w:t>
      </w:r>
    </w:p>
    <w:p w14:paraId="2C14C45F" w14:textId="58EAD045" w:rsidR="00A8610C" w:rsidRPr="00245DF1" w:rsidRDefault="00A8610C" w:rsidP="00691AC5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245DF1">
        <w:rPr>
          <w:rFonts w:ascii="Times New Roman" w:hAnsi="Times New Roman" w:cs="Times New Roman"/>
          <w:i/>
          <w:iCs/>
          <w:lang w:eastAsia="ru-RU"/>
        </w:rPr>
        <w:t>(</w:t>
      </w:r>
      <w:proofErr w:type="gramStart"/>
      <w:r w:rsidRPr="00245DF1">
        <w:rPr>
          <w:rFonts w:ascii="Times New Roman" w:hAnsi="Times New Roman" w:cs="Times New Roman"/>
          <w:i/>
          <w:iCs/>
          <w:lang w:eastAsia="ru-RU"/>
        </w:rPr>
        <w:t xml:space="preserve">подпись)   </w:t>
      </w:r>
      <w:proofErr w:type="gramEnd"/>
      <w:r w:rsidRPr="00245DF1">
        <w:rPr>
          <w:rFonts w:ascii="Times New Roman" w:hAnsi="Times New Roman" w:cs="Times New Roman"/>
          <w:i/>
          <w:iCs/>
          <w:lang w:eastAsia="ru-RU"/>
        </w:rPr>
        <w:t xml:space="preserve">                                        </w:t>
      </w:r>
      <w:r w:rsidR="00245DF1">
        <w:rPr>
          <w:rFonts w:ascii="Times New Roman" w:hAnsi="Times New Roman" w:cs="Times New Roman"/>
          <w:i/>
          <w:iCs/>
          <w:lang w:eastAsia="ru-RU"/>
        </w:rPr>
        <w:t xml:space="preserve">          </w:t>
      </w:r>
      <w:r w:rsidRPr="00245DF1">
        <w:rPr>
          <w:rFonts w:ascii="Times New Roman" w:hAnsi="Times New Roman" w:cs="Times New Roman"/>
          <w:i/>
          <w:iCs/>
          <w:lang w:eastAsia="ru-RU"/>
        </w:rPr>
        <w:t xml:space="preserve"> (</w:t>
      </w:r>
      <w:r w:rsidRPr="00245DF1">
        <w:rPr>
          <w:rFonts w:ascii="Times New Roman" w:hAnsi="Times New Roman" w:cs="Times New Roman"/>
          <w:bCs/>
          <w:i/>
          <w:iCs/>
          <w:lang w:eastAsia="ru-RU"/>
        </w:rPr>
        <w:t>фамилия, имя, отчество депутата</w:t>
      </w:r>
      <w:r w:rsidRPr="00245DF1">
        <w:rPr>
          <w:rFonts w:ascii="Times New Roman" w:hAnsi="Times New Roman" w:cs="Times New Roman"/>
          <w:i/>
          <w:iCs/>
          <w:lang w:eastAsia="ru-RU"/>
        </w:rPr>
        <w:t>)</w:t>
      </w:r>
    </w:p>
    <w:p w14:paraId="33BE3B97" w14:textId="77777777" w:rsidR="00A8610C" w:rsidRPr="00327E15" w:rsidRDefault="00A8610C" w:rsidP="00691AC5">
      <w:pPr>
        <w:pStyle w:val="a6"/>
        <w:rPr>
          <w:rFonts w:ascii="Times New Roman" w:hAnsi="Times New Roman" w:cs="Times New Roman"/>
          <w:lang w:eastAsia="ru-RU"/>
        </w:rPr>
      </w:pPr>
      <w:r w:rsidRPr="00327E15">
        <w:rPr>
          <w:rFonts w:ascii="Times New Roman" w:hAnsi="Times New Roman" w:cs="Times New Roman"/>
          <w:lang w:eastAsia="ru-RU"/>
        </w:rPr>
        <w:t>«__</w:t>
      </w:r>
      <w:proofErr w:type="gramStart"/>
      <w:r w:rsidRPr="00327E15">
        <w:rPr>
          <w:rFonts w:ascii="Times New Roman" w:hAnsi="Times New Roman" w:cs="Times New Roman"/>
          <w:lang w:eastAsia="ru-RU"/>
        </w:rPr>
        <w:t>_»_</w:t>
      </w:r>
      <w:proofErr w:type="gramEnd"/>
      <w:r w:rsidRPr="00327E15">
        <w:rPr>
          <w:rFonts w:ascii="Times New Roman" w:hAnsi="Times New Roman" w:cs="Times New Roman"/>
          <w:lang w:eastAsia="ru-RU"/>
        </w:rPr>
        <w:t>_________________20___г.</w:t>
      </w:r>
    </w:p>
    <w:p w14:paraId="2400E9D9" w14:textId="77777777" w:rsidR="00A8610C" w:rsidRPr="00327E15" w:rsidRDefault="00A8610C" w:rsidP="00327E15">
      <w:pPr>
        <w:pStyle w:val="a6"/>
        <w:rPr>
          <w:rFonts w:ascii="Times New Roman" w:hAnsi="Times New Roman" w:cs="Times New Roman"/>
          <w:lang w:eastAsia="ru-RU"/>
        </w:rPr>
      </w:pPr>
    </w:p>
    <w:p w14:paraId="5217E314" w14:textId="77777777" w:rsidR="00B2485A" w:rsidRPr="00327E15" w:rsidRDefault="00B2485A" w:rsidP="00327E15">
      <w:pPr>
        <w:pStyle w:val="a6"/>
        <w:rPr>
          <w:rFonts w:ascii="Times New Roman" w:hAnsi="Times New Roman" w:cs="Times New Roman"/>
          <w:lang w:eastAsia="ru-RU"/>
        </w:rPr>
      </w:pPr>
    </w:p>
    <w:p w14:paraId="796F4769" w14:textId="77777777" w:rsidR="00C64E53" w:rsidRPr="00327E15" w:rsidRDefault="00C64E53" w:rsidP="00327E15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327E15">
        <w:rPr>
          <w:rFonts w:ascii="Times New Roman" w:hAnsi="Times New Roman" w:cs="Times New Roman"/>
          <w:color w:val="000000"/>
          <w:lang w:eastAsia="ru-RU"/>
        </w:rPr>
        <w:t xml:space="preserve">Глава сельского поселения </w:t>
      </w:r>
    </w:p>
    <w:p w14:paraId="2F9B65E8" w14:textId="47FA7845" w:rsidR="00B2485A" w:rsidRPr="00327E15" w:rsidRDefault="00A35D4E" w:rsidP="00327E15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327E15">
        <w:rPr>
          <w:rFonts w:ascii="Times New Roman" w:hAnsi="Times New Roman" w:cs="Times New Roman"/>
          <w:color w:val="000000"/>
          <w:lang w:eastAsia="ru-RU"/>
        </w:rPr>
        <w:t>Среднематренский</w:t>
      </w:r>
      <w:proofErr w:type="spellEnd"/>
      <w:r w:rsidR="00C64E53" w:rsidRPr="00327E15">
        <w:rPr>
          <w:rFonts w:ascii="Times New Roman" w:hAnsi="Times New Roman" w:cs="Times New Roman"/>
          <w:color w:val="000000"/>
          <w:lang w:eastAsia="ru-RU"/>
        </w:rPr>
        <w:t xml:space="preserve"> сельсовет                                          </w:t>
      </w:r>
      <w:r w:rsidR="00DE16E9">
        <w:rPr>
          <w:rFonts w:ascii="Times New Roman" w:hAnsi="Times New Roman" w:cs="Times New Roman"/>
          <w:color w:val="000000"/>
          <w:lang w:eastAsia="ru-RU"/>
        </w:rPr>
        <w:t xml:space="preserve">             </w:t>
      </w:r>
      <w:proofErr w:type="spellStart"/>
      <w:r w:rsidRPr="00327E15">
        <w:rPr>
          <w:rFonts w:ascii="Times New Roman" w:hAnsi="Times New Roman" w:cs="Times New Roman"/>
          <w:color w:val="000000"/>
          <w:lang w:eastAsia="ru-RU"/>
        </w:rPr>
        <w:t>Н.А.Гущина</w:t>
      </w:r>
      <w:proofErr w:type="spellEnd"/>
    </w:p>
    <w:p w14:paraId="77A14C58" w14:textId="77777777" w:rsidR="00B2485A" w:rsidRPr="00327E15" w:rsidRDefault="00B2485A" w:rsidP="00327E15">
      <w:pPr>
        <w:pStyle w:val="a6"/>
        <w:rPr>
          <w:rFonts w:ascii="Times New Roman" w:hAnsi="Times New Roman" w:cs="Times New Roman"/>
          <w:lang w:eastAsia="ru-RU"/>
        </w:rPr>
      </w:pPr>
    </w:p>
    <w:p w14:paraId="141F06F0" w14:textId="77777777" w:rsidR="00A35D4E" w:rsidRDefault="00A35D4E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6042F" w14:textId="77777777" w:rsidR="00334EEC" w:rsidRDefault="00334EE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B316D" w14:textId="77777777" w:rsidR="00A8610C" w:rsidRPr="00A8610C" w:rsidRDefault="00A8610C" w:rsidP="00947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14:paraId="3C03FED6" w14:textId="77777777" w:rsidR="006E7259" w:rsidRPr="009470F7" w:rsidRDefault="006E7259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54223A" w14:textId="77777777" w:rsidR="006E7259" w:rsidRPr="009470F7" w:rsidRDefault="006E7259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14:paraId="36B1AD50" w14:textId="08852A6E" w:rsidR="006E7259" w:rsidRPr="009470F7" w:rsidRDefault="00A35D4E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Среднематренский</w:t>
      </w:r>
      <w:proofErr w:type="spellEnd"/>
      <w:r w:rsidR="006E7259"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</w:p>
    <w:p w14:paraId="5952B047" w14:textId="74A5A072" w:rsidR="006E7259" w:rsidRPr="009470F7" w:rsidRDefault="006E7259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-рс от 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16.03.2022</w:t>
      </w:r>
    </w:p>
    <w:p w14:paraId="54417054" w14:textId="77777777" w:rsidR="009470F7" w:rsidRDefault="009470F7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C3FDC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53882" w14:textId="77777777" w:rsidR="00A35D4E" w:rsidRPr="00327E15" w:rsidRDefault="00A35D4E" w:rsidP="00A35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1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4E59802" w14:textId="77777777" w:rsidR="00A35D4E" w:rsidRPr="00327E15" w:rsidRDefault="00A35D4E" w:rsidP="00A35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15">
        <w:rPr>
          <w:rFonts w:ascii="Times New Roman" w:hAnsi="Times New Roman" w:cs="Times New Roman"/>
          <w:b/>
          <w:sz w:val="28"/>
          <w:szCs w:val="28"/>
        </w:rPr>
        <w:t xml:space="preserve">помещений для проведения встреч депутатов Государственной Думы Федерального Собрания Российской Федерации, депутатов Липецкого областного Совета депутатов, депутатов Добринского муниципального района, </w:t>
      </w:r>
      <w:proofErr w:type="gramStart"/>
      <w:r w:rsidRPr="00327E15">
        <w:rPr>
          <w:rFonts w:ascii="Times New Roman" w:hAnsi="Times New Roman" w:cs="Times New Roman"/>
          <w:b/>
          <w:sz w:val="28"/>
          <w:szCs w:val="28"/>
        </w:rPr>
        <w:t>депутатов  сельского</w:t>
      </w:r>
      <w:proofErr w:type="gramEnd"/>
      <w:r w:rsidRPr="00327E1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327E15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27E15">
        <w:rPr>
          <w:rFonts w:ascii="Times New Roman" w:hAnsi="Times New Roman" w:cs="Times New Roman"/>
          <w:b/>
          <w:sz w:val="28"/>
          <w:szCs w:val="28"/>
        </w:rPr>
        <w:t xml:space="preserve">  сельсовет  Добринского муниципального района Липецкой области</w:t>
      </w:r>
    </w:p>
    <w:p w14:paraId="27057B31" w14:textId="77777777" w:rsidR="00A35D4E" w:rsidRPr="00327E15" w:rsidRDefault="00A35D4E" w:rsidP="00A35D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3C106" w14:textId="77777777" w:rsidR="00A35D4E" w:rsidRPr="00327E15" w:rsidRDefault="00A35D4E" w:rsidP="00A35D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5381"/>
      </w:tblGrid>
      <w:tr w:rsidR="00A35D4E" w:rsidRPr="00327E15" w14:paraId="158DAAE0" w14:textId="77777777" w:rsidTr="00294696">
        <w:tc>
          <w:tcPr>
            <w:tcW w:w="675" w:type="dxa"/>
            <w:shd w:val="clear" w:color="auto" w:fill="auto"/>
          </w:tcPr>
          <w:p w14:paraId="6020BBD3" w14:textId="77777777" w:rsidR="00A35D4E" w:rsidRPr="00327E15" w:rsidRDefault="00A35D4E" w:rsidP="002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62D273C7" w14:textId="77777777" w:rsidR="00A35D4E" w:rsidRPr="00327E15" w:rsidRDefault="00A35D4E" w:rsidP="002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помещения </w:t>
            </w:r>
          </w:p>
        </w:tc>
        <w:tc>
          <w:tcPr>
            <w:tcW w:w="5381" w:type="dxa"/>
            <w:shd w:val="clear" w:color="auto" w:fill="auto"/>
          </w:tcPr>
          <w:p w14:paraId="3EB0893C" w14:textId="77777777" w:rsidR="00A35D4E" w:rsidRPr="00327E15" w:rsidRDefault="00A35D4E" w:rsidP="002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</w:p>
        </w:tc>
      </w:tr>
      <w:tr w:rsidR="00A35D4E" w:rsidRPr="00327E15" w14:paraId="4C397CC0" w14:textId="77777777" w:rsidTr="00294696">
        <w:tc>
          <w:tcPr>
            <w:tcW w:w="675" w:type="dxa"/>
            <w:shd w:val="clear" w:color="auto" w:fill="auto"/>
          </w:tcPr>
          <w:p w14:paraId="76E11250" w14:textId="77777777" w:rsidR="00A35D4E" w:rsidRPr="00327E15" w:rsidRDefault="00A35D4E" w:rsidP="002946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  <w:shd w:val="clear" w:color="auto" w:fill="auto"/>
          </w:tcPr>
          <w:p w14:paraId="33887715" w14:textId="77777777" w:rsidR="00A35D4E" w:rsidRPr="00327E15" w:rsidRDefault="00A35D4E" w:rsidP="002946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сельского ДК в    с. Средняя </w:t>
            </w:r>
            <w:proofErr w:type="spell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Матренка</w:t>
            </w:r>
            <w:proofErr w:type="spellEnd"/>
          </w:p>
        </w:tc>
        <w:tc>
          <w:tcPr>
            <w:tcW w:w="5381" w:type="dxa"/>
            <w:shd w:val="clear" w:color="auto" w:fill="auto"/>
          </w:tcPr>
          <w:p w14:paraId="154D2963" w14:textId="77777777" w:rsidR="00A35D4E" w:rsidRPr="00327E15" w:rsidRDefault="00A35D4E" w:rsidP="002946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399457, Липецкая область, Добринский </w:t>
            </w:r>
            <w:proofErr w:type="gram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с. Средняя </w:t>
            </w:r>
            <w:proofErr w:type="spell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Матренка</w:t>
            </w:r>
            <w:proofErr w:type="spellEnd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,  улица Центральная, дом № 14.</w:t>
            </w:r>
          </w:p>
        </w:tc>
      </w:tr>
    </w:tbl>
    <w:p w14:paraId="5473BE05" w14:textId="77777777" w:rsidR="00A35D4E" w:rsidRPr="00327E15" w:rsidRDefault="00A35D4E" w:rsidP="00A35D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AA0C1" w14:textId="77777777" w:rsidR="009470F7" w:rsidRPr="00327E15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5F10A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D002B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C756B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17731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66D2A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C059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DD2E0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FAC3A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EE02C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ACD2E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33BC" w14:textId="774DB1B6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78288" w14:textId="07479F82" w:rsidR="00A35D4E" w:rsidRDefault="00A35D4E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EFAB1" w14:textId="76A4488A" w:rsidR="00A35D4E" w:rsidRDefault="00A35D4E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FDA16" w14:textId="77777777" w:rsidR="00A35D4E" w:rsidRDefault="00A35D4E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3547D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D2B28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D8A7A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A353" w14:textId="77777777" w:rsidR="006E7259" w:rsidRDefault="006E7259" w:rsidP="0032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07FF1" w14:textId="77777777" w:rsidR="009470F7" w:rsidRDefault="009470F7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23C2" w14:textId="77777777" w:rsidR="00A8610C" w:rsidRPr="00A8610C" w:rsidRDefault="00A8610C" w:rsidP="00947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</w:t>
      </w:r>
    </w:p>
    <w:p w14:paraId="0FED8FD6" w14:textId="77777777" w:rsidR="006E7259" w:rsidRPr="009470F7" w:rsidRDefault="006E7259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7B3CDB9" w14:textId="77777777" w:rsidR="006E7259" w:rsidRPr="009470F7" w:rsidRDefault="006E7259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14:paraId="37E808E6" w14:textId="7F05D623" w:rsidR="006E7259" w:rsidRPr="009470F7" w:rsidRDefault="00A35D4E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Среднематренский</w:t>
      </w:r>
      <w:proofErr w:type="spellEnd"/>
      <w:r w:rsidR="006E7259" w:rsidRPr="00947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</w:p>
    <w:p w14:paraId="5BAA3F76" w14:textId="1630C1E7" w:rsidR="006E7259" w:rsidRDefault="006E7259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-рс от </w:t>
      </w:r>
      <w:r w:rsidR="00691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16.03.2022</w:t>
      </w:r>
    </w:p>
    <w:p w14:paraId="678B7A28" w14:textId="6CDA360F" w:rsidR="00691AC5" w:rsidRDefault="00691AC5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58BC03" w14:textId="77777777" w:rsidR="00691AC5" w:rsidRPr="009470F7" w:rsidRDefault="00691AC5" w:rsidP="006E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0AAC24" w14:textId="77777777" w:rsidR="00327E15" w:rsidRPr="00327E15" w:rsidRDefault="00327E15" w:rsidP="00327E15">
      <w:pPr>
        <w:jc w:val="center"/>
        <w:rPr>
          <w:rStyle w:val="strongemphasis"/>
          <w:rFonts w:ascii="Times New Roman" w:hAnsi="Times New Roman" w:cs="Times New Roman"/>
          <w:b/>
          <w:sz w:val="28"/>
          <w:szCs w:val="28"/>
        </w:rPr>
      </w:pPr>
      <w:r w:rsidRPr="00327E15">
        <w:rPr>
          <w:rStyle w:val="strongemphasis"/>
          <w:rFonts w:ascii="Times New Roman" w:hAnsi="Times New Roman" w:cs="Times New Roman"/>
          <w:b/>
          <w:sz w:val="28"/>
          <w:szCs w:val="28"/>
        </w:rPr>
        <w:t>Перечень специально отведенных мест</w:t>
      </w:r>
    </w:p>
    <w:p w14:paraId="7F7AB42C" w14:textId="77777777" w:rsidR="00327E15" w:rsidRPr="00327E15" w:rsidRDefault="00327E15" w:rsidP="0032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15">
        <w:rPr>
          <w:rStyle w:val="strongemphasis"/>
          <w:rFonts w:ascii="Times New Roman" w:hAnsi="Times New Roman" w:cs="Times New Roman"/>
          <w:b/>
          <w:sz w:val="28"/>
          <w:szCs w:val="28"/>
        </w:rPr>
        <w:t xml:space="preserve"> </w:t>
      </w:r>
      <w:r w:rsidRPr="00327E15">
        <w:rPr>
          <w:rFonts w:ascii="Times New Roman" w:hAnsi="Times New Roman" w:cs="Times New Roman"/>
          <w:b/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Липецкого областного   Совета депутатов, депутатов Добринского муниципального района, </w:t>
      </w:r>
      <w:proofErr w:type="gramStart"/>
      <w:r w:rsidRPr="00327E15">
        <w:rPr>
          <w:rFonts w:ascii="Times New Roman" w:hAnsi="Times New Roman" w:cs="Times New Roman"/>
          <w:b/>
          <w:sz w:val="28"/>
          <w:szCs w:val="28"/>
        </w:rPr>
        <w:t>депутатов  сельского</w:t>
      </w:r>
      <w:proofErr w:type="gramEnd"/>
      <w:r w:rsidRPr="00327E1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327E15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27E15">
        <w:rPr>
          <w:rFonts w:ascii="Times New Roman" w:hAnsi="Times New Roman" w:cs="Times New Roman"/>
          <w:b/>
          <w:sz w:val="28"/>
          <w:szCs w:val="28"/>
        </w:rPr>
        <w:t xml:space="preserve">  сельсовет   Добринского муниципального района Липецкой области</w:t>
      </w:r>
    </w:p>
    <w:p w14:paraId="215EE6AF" w14:textId="77777777" w:rsidR="00327E15" w:rsidRPr="00327E15" w:rsidRDefault="00327E15" w:rsidP="00327E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319"/>
        <w:gridCol w:w="4955"/>
      </w:tblGrid>
      <w:tr w:rsidR="00327E15" w:rsidRPr="00327E15" w14:paraId="63AD3C9A" w14:textId="77777777" w:rsidTr="00294696">
        <w:tc>
          <w:tcPr>
            <w:tcW w:w="751" w:type="dxa"/>
            <w:shd w:val="clear" w:color="auto" w:fill="auto"/>
            <w:vAlign w:val="center"/>
          </w:tcPr>
          <w:p w14:paraId="50C4943A" w14:textId="77777777" w:rsidR="00327E15" w:rsidRPr="00327E15" w:rsidRDefault="00327E15" w:rsidP="00294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07747F1" w14:textId="77777777" w:rsidR="00327E15" w:rsidRPr="00327E15" w:rsidRDefault="00327E15" w:rsidP="00294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1B0FBE59" w14:textId="77777777" w:rsidR="00327E15" w:rsidRPr="00327E15" w:rsidRDefault="00327E15" w:rsidP="00294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специально                         отведенного места</w:t>
            </w:r>
          </w:p>
          <w:p w14:paraId="46060EFC" w14:textId="77777777" w:rsidR="00327E15" w:rsidRPr="00327E15" w:rsidRDefault="00327E15" w:rsidP="00294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179AB4A" w14:textId="77777777" w:rsidR="00327E15" w:rsidRPr="00327E15" w:rsidRDefault="00327E15" w:rsidP="00294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</w:t>
            </w:r>
          </w:p>
        </w:tc>
      </w:tr>
      <w:tr w:rsidR="00327E15" w:rsidRPr="00327E15" w14:paraId="5682222A" w14:textId="77777777" w:rsidTr="00294696">
        <w:tc>
          <w:tcPr>
            <w:tcW w:w="751" w:type="dxa"/>
            <w:shd w:val="clear" w:color="auto" w:fill="auto"/>
            <w:vAlign w:val="center"/>
          </w:tcPr>
          <w:p w14:paraId="07FAD091" w14:textId="77777777" w:rsidR="00327E15" w:rsidRPr="00327E15" w:rsidRDefault="00327E15" w:rsidP="002946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3C1FFE60" w14:textId="77777777" w:rsidR="00327E15" w:rsidRPr="00327E15" w:rsidRDefault="00327E15" w:rsidP="002946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</w:t>
            </w:r>
            <w:proofErr w:type="gram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к  сельскому</w:t>
            </w:r>
            <w:proofErr w:type="gramEnd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 ДК в с. Средняя </w:t>
            </w:r>
            <w:proofErr w:type="spell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Матренка</w:t>
            </w:r>
            <w:proofErr w:type="spellEnd"/>
          </w:p>
        </w:tc>
        <w:tc>
          <w:tcPr>
            <w:tcW w:w="4955" w:type="dxa"/>
            <w:shd w:val="clear" w:color="auto" w:fill="auto"/>
            <w:vAlign w:val="center"/>
          </w:tcPr>
          <w:p w14:paraId="326E8F74" w14:textId="77777777" w:rsidR="00327E15" w:rsidRPr="00327E15" w:rsidRDefault="00327E15" w:rsidP="002946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399457, Липецкая область, Добринский </w:t>
            </w:r>
            <w:proofErr w:type="gram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proofErr w:type="spellStart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Матренка</w:t>
            </w:r>
            <w:proofErr w:type="spellEnd"/>
            <w:r w:rsidRPr="00327E15">
              <w:rPr>
                <w:rFonts w:ascii="Times New Roman" w:hAnsi="Times New Roman" w:cs="Times New Roman"/>
                <w:sz w:val="28"/>
                <w:szCs w:val="28"/>
              </w:rPr>
              <w:t>, улица Центральная, дом № 14.</w:t>
            </w:r>
          </w:p>
        </w:tc>
      </w:tr>
    </w:tbl>
    <w:p w14:paraId="59659AF8" w14:textId="77777777" w:rsidR="00327E15" w:rsidRPr="00327E15" w:rsidRDefault="00327E15" w:rsidP="00327E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703A5" w14:textId="77777777" w:rsidR="00327E15" w:rsidRPr="00B766A5" w:rsidRDefault="00327E15" w:rsidP="00327E15">
      <w:pPr>
        <w:jc w:val="center"/>
        <w:rPr>
          <w:sz w:val="26"/>
          <w:szCs w:val="26"/>
        </w:rPr>
      </w:pPr>
    </w:p>
    <w:p w14:paraId="2D517EE4" w14:textId="77777777" w:rsidR="00A8610C" w:rsidRDefault="00A8610C" w:rsidP="00A8610C">
      <w:pPr>
        <w:spacing w:after="0" w:line="240" w:lineRule="auto"/>
        <w:ind w:left="7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610C" w:rsidSect="00C64766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C9A"/>
    <w:rsid w:val="00245DF1"/>
    <w:rsid w:val="002D0C93"/>
    <w:rsid w:val="002F5875"/>
    <w:rsid w:val="00327E15"/>
    <w:rsid w:val="00334EEC"/>
    <w:rsid w:val="00537478"/>
    <w:rsid w:val="005A2F17"/>
    <w:rsid w:val="00691AC5"/>
    <w:rsid w:val="006E7259"/>
    <w:rsid w:val="007D786E"/>
    <w:rsid w:val="009470F7"/>
    <w:rsid w:val="009716B3"/>
    <w:rsid w:val="00A35D4E"/>
    <w:rsid w:val="00A438A8"/>
    <w:rsid w:val="00A8610C"/>
    <w:rsid w:val="00B2485A"/>
    <w:rsid w:val="00B64C9A"/>
    <w:rsid w:val="00C372BA"/>
    <w:rsid w:val="00C64766"/>
    <w:rsid w:val="00C64E53"/>
    <w:rsid w:val="00DE16E9"/>
    <w:rsid w:val="00E542AC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5E9"/>
  <w15:docId w15:val="{2FC7C2A6-BD1C-4068-AA46-9F467309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75"/>
    <w:rPr>
      <w:rFonts w:ascii="Tahoma" w:hAnsi="Tahoma" w:cs="Tahoma"/>
      <w:sz w:val="16"/>
      <w:szCs w:val="16"/>
    </w:rPr>
  </w:style>
  <w:style w:type="character" w:customStyle="1" w:styleId="strongemphasis">
    <w:name w:val="strongemphasis"/>
    <w:basedOn w:val="a0"/>
    <w:rsid w:val="00327E15"/>
  </w:style>
  <w:style w:type="paragraph" w:styleId="a6">
    <w:name w:val="No Spacing"/>
    <w:uiPriority w:val="1"/>
    <w:qFormat/>
    <w:rsid w:val="00327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70EDA55ACAB738CBC5A0A59FD95CA140146581EAFB8344AE94F8208208026A4AFEB37B2B301CCC1A62601D194597B2796DA3830L8R7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001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70EDA55ACAB738CBC5A0A59FD95CA140146581EAFB8344AE94F8208208026A4AFEB37B2B301CCC1A62601D194597B2796DA3830L8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E8A5-936E-48A4-B665-3C981938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2022-03-16T11:43:00Z</cp:lastPrinted>
  <dcterms:created xsi:type="dcterms:W3CDTF">2019-05-06T07:43:00Z</dcterms:created>
  <dcterms:modified xsi:type="dcterms:W3CDTF">2022-03-16T11:43:00Z</dcterms:modified>
</cp:coreProperties>
</file>