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4A61" w14:textId="77777777" w:rsidR="00035053" w:rsidRPr="00035053" w:rsidRDefault="00035053" w:rsidP="0003505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505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D9786FA" wp14:editId="4921F152">
            <wp:extent cx="2295525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035053">
        <w:rPr>
          <w:rFonts w:ascii="Arial" w:eastAsia="Times New Roman" w:hAnsi="Arial" w:cs="Arial"/>
          <w:color w:val="4D4D4D"/>
          <w:kern w:val="0"/>
          <w:sz w:val="27"/>
          <w:szCs w:val="27"/>
          <w:bdr w:val="none" w:sz="0" w:space="0" w:color="auto" w:frame="1"/>
          <w:shd w:val="clear" w:color="auto" w:fill="FFFFFF"/>
          <w:lang w:eastAsia="ru-RU"/>
          <w14:ligatures w14:val="none"/>
        </w:rPr>
        <w:t>Имущественная поддержка корпорации МСП  </w:t>
      </w:r>
      <w:hyperlink r:id="rId6" w:history="1">
        <w:r w:rsidRPr="00035053">
          <w:rPr>
            <w:rFonts w:ascii="Arial" w:eastAsia="Times New Roman" w:hAnsi="Arial" w:cs="Arial"/>
            <w:color w:val="064C92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https://corpmsp.ru/imushchestvennaya-podderzhka/</w:t>
        </w:r>
      </w:hyperlink>
      <w:r w:rsidRPr="00035053">
        <w:rPr>
          <w:rFonts w:ascii="Arial" w:eastAsia="Times New Roman" w:hAnsi="Arial" w:cs="Arial"/>
          <w:color w:val="4D4D4D"/>
          <w:kern w:val="0"/>
          <w:sz w:val="27"/>
          <w:szCs w:val="27"/>
          <w:bdr w:val="none" w:sz="0" w:space="0" w:color="auto" w:frame="1"/>
          <w:shd w:val="clear" w:color="auto" w:fill="FFFFFF"/>
          <w:lang w:eastAsia="ru-RU"/>
          <w14:ligatures w14:val="none"/>
        </w:rPr>
        <w:br/>
        <w:t>​</w:t>
      </w:r>
    </w:p>
    <w:p w14:paraId="3DA13ABD" w14:textId="22BA793D" w:rsidR="00035053" w:rsidRPr="00035053" w:rsidRDefault="00000000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7" w:history="1"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Имущественная поддержка в рамках национального проекта по малому и среднему предпринимательству.</w:t>
        </w:r>
      </w:hyperlink>
    </w:p>
    <w:p w14:paraId="6D5733C8" w14:textId="77777777" w:rsidR="00035053" w:rsidRPr="00035053" w:rsidRDefault="00000000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8" w:history="1"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 xml:space="preserve">Информационно-справочная брошюра о финансовых, гарантийных и лизинговых </w:t>
        </w:r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м</w:t>
        </w:r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ерах поддержки АО "Корпорация "МСП" и АО "МСП Банк" субъектам МСП</w:t>
        </w:r>
      </w:hyperlink>
    </w:p>
    <w:p w14:paraId="456A78AA" w14:textId="77777777" w:rsidR="00035053" w:rsidRPr="00035053" w:rsidRDefault="00000000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9" w:history="1"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 xml:space="preserve">Имущественная </w:t>
        </w:r>
        <w:proofErr w:type="gramStart"/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поддержка  субъектов</w:t>
        </w:r>
        <w:proofErr w:type="gramEnd"/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 xml:space="preserve"> малого и среднего предприни</w:t>
        </w:r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м</w:t>
        </w:r>
        <w:r w:rsidR="00035053" w:rsidRPr="00035053">
          <w:rPr>
            <w:rFonts w:ascii="Times New Roman" w:eastAsia="Times New Roman" w:hAnsi="Times New Roman" w:cs="Times New Roman"/>
            <w:color w:val="000000"/>
            <w:kern w:val="0"/>
            <w:sz w:val="27"/>
            <w:szCs w:val="27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ательства </w:t>
        </w:r>
      </w:hyperlink>
    </w:p>
    <w:p w14:paraId="20A3F916" w14:textId="77777777" w:rsidR="00035053" w:rsidRPr="00035053" w:rsidRDefault="00000000" w:rsidP="000350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10" w:history="1"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ПРЕСС-</w:t>
        </w:r>
        <w:proofErr w:type="spellStart"/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РЕЛИЗ_пр</w:t>
        </w:r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е</w:t>
        </w:r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дпринимательский</w:t>
        </w:r>
        <w:proofErr w:type="spellEnd"/>
        <w:r w:rsidR="00035053" w:rsidRPr="00035053">
          <w:rPr>
            <w:rFonts w:ascii="inherit" w:eastAsia="Times New Roman" w:hAnsi="inherit" w:cs="Arial"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 xml:space="preserve"> час</w:t>
        </w:r>
      </w:hyperlink>
    </w:p>
    <w:p w14:paraId="53073FED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A283B"/>
    <w:multiLevelType w:val="multilevel"/>
    <w:tmpl w:val="3CC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3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DD"/>
    <w:rsid w:val="00035053"/>
    <w:rsid w:val="002B36DD"/>
    <w:rsid w:val="002D156F"/>
    <w:rsid w:val="006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F7FA-B2E8-4DA8-BD23-44E8B76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naakjicfkkkldlulo4i4e.xn--p1ai/tinybrowser/images/broshura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obrinka.ru/content/files/PRESS-RELIZ-11.11.2021-obscherossiyskoe-VKS-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imushchestvennaya-podderzh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dmdobrinka.ru/content/files/PRESS-RELIZ-predprinimatelskiy-cha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naakjicfkkkldlulo4i4e.xn--p1ai/tinybrowser/images/prezentaciya_k_protokol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2023-04-19T10:38:00Z</dcterms:created>
  <dcterms:modified xsi:type="dcterms:W3CDTF">2023-04-24T08:06:00Z</dcterms:modified>
</cp:coreProperties>
</file>