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B2" w:rsidRPr="00FC56FB" w:rsidRDefault="007956B2" w:rsidP="00795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C56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 для сайта:</w:t>
      </w:r>
    </w:p>
    <w:p w:rsidR="0020566F" w:rsidRDefault="0020566F"/>
    <w:p w:rsidR="007956B2" w:rsidRDefault="007956B2">
      <w:pPr>
        <w:rPr>
          <w:rFonts w:ascii="Times New Roman" w:hAnsi="Times New Roman" w:cs="Times New Roman"/>
          <w:b/>
          <w:sz w:val="26"/>
          <w:szCs w:val="26"/>
        </w:rPr>
      </w:pPr>
      <w:r w:rsidRPr="007956B2">
        <w:rPr>
          <w:rFonts w:ascii="Times New Roman" w:hAnsi="Times New Roman" w:cs="Times New Roman"/>
          <w:b/>
          <w:sz w:val="26"/>
          <w:szCs w:val="26"/>
        </w:rPr>
        <w:t>С 1 октября уведомления</w:t>
      </w:r>
      <w:r w:rsidR="00D50895" w:rsidRPr="00D508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0895">
        <w:rPr>
          <w:rFonts w:ascii="Times New Roman" w:hAnsi="Times New Roman" w:cs="Times New Roman"/>
          <w:b/>
          <w:sz w:val="26"/>
          <w:szCs w:val="26"/>
        </w:rPr>
        <w:t>по НДФЛ</w:t>
      </w:r>
      <w:r w:rsidRPr="007956B2">
        <w:rPr>
          <w:rFonts w:ascii="Times New Roman" w:hAnsi="Times New Roman" w:cs="Times New Roman"/>
          <w:b/>
          <w:sz w:val="26"/>
          <w:szCs w:val="26"/>
        </w:rPr>
        <w:t xml:space="preserve"> можно будет подавать </w:t>
      </w:r>
      <w:r w:rsidR="00D50895">
        <w:rPr>
          <w:rFonts w:ascii="Times New Roman" w:hAnsi="Times New Roman" w:cs="Times New Roman"/>
          <w:b/>
          <w:sz w:val="26"/>
          <w:szCs w:val="26"/>
        </w:rPr>
        <w:t>два раза</w:t>
      </w:r>
      <w:r>
        <w:rPr>
          <w:rFonts w:ascii="Times New Roman" w:hAnsi="Times New Roman" w:cs="Times New Roman"/>
          <w:b/>
          <w:sz w:val="26"/>
          <w:szCs w:val="26"/>
        </w:rPr>
        <w:t xml:space="preserve"> в месяц</w:t>
      </w:r>
    </w:p>
    <w:p w:rsidR="00D81464" w:rsidRDefault="00D50895" w:rsidP="005E752C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1 октября до конца 2023 года налоговые агенты </w:t>
      </w:r>
      <w:r w:rsidR="00D81464">
        <w:rPr>
          <w:rFonts w:ascii="Times New Roman" w:hAnsi="Times New Roman" w:cs="Times New Roman"/>
          <w:sz w:val="26"/>
          <w:szCs w:val="26"/>
        </w:rPr>
        <w:t xml:space="preserve">могут подать уведомление об исчисленных суммах </w:t>
      </w:r>
      <w:r w:rsidR="002342BF">
        <w:rPr>
          <w:rFonts w:ascii="Times New Roman" w:hAnsi="Times New Roman" w:cs="Times New Roman"/>
          <w:sz w:val="26"/>
          <w:szCs w:val="26"/>
        </w:rPr>
        <w:t>НДФЛ</w:t>
      </w:r>
      <w:r w:rsidR="00D81464">
        <w:rPr>
          <w:rFonts w:ascii="Times New Roman" w:hAnsi="Times New Roman" w:cs="Times New Roman"/>
          <w:sz w:val="26"/>
          <w:szCs w:val="26"/>
        </w:rPr>
        <w:t xml:space="preserve"> дважды в месяц</w:t>
      </w:r>
      <w:r w:rsidR="00D81464" w:rsidRPr="00D81464">
        <w:rPr>
          <w:rFonts w:ascii="Times New Roman" w:hAnsi="Times New Roman" w:cs="Times New Roman"/>
          <w:sz w:val="26"/>
          <w:szCs w:val="26"/>
        </w:rPr>
        <w:t xml:space="preserve"> </w:t>
      </w:r>
      <w:r w:rsidR="00D81464">
        <w:rPr>
          <w:rFonts w:ascii="Times New Roman" w:hAnsi="Times New Roman" w:cs="Times New Roman"/>
          <w:sz w:val="26"/>
          <w:szCs w:val="26"/>
        </w:rPr>
        <w:t>согласно Федеральному</w:t>
      </w:r>
      <w:r w:rsidR="00D81464" w:rsidRPr="00D5089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81464">
        <w:rPr>
          <w:rFonts w:ascii="Times New Roman" w:hAnsi="Times New Roman" w:cs="Times New Roman"/>
          <w:sz w:val="26"/>
          <w:szCs w:val="26"/>
        </w:rPr>
        <w:t>у от 31.07.2023 N 389-ФЗ.</w:t>
      </w:r>
    </w:p>
    <w:p w:rsidR="00D50895" w:rsidRDefault="00D81464" w:rsidP="005E752C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Промежуточные уведомления об исчисленных суммах НДФЛ </w:t>
      </w:r>
      <w:r w:rsidR="00F858D7">
        <w:rPr>
          <w:rFonts w:ascii="Times New Roman" w:hAnsi="Times New Roman" w:cs="Times New Roman"/>
          <w:sz w:val="26"/>
          <w:szCs w:val="26"/>
        </w:rPr>
        <w:t>можно</w:t>
      </w:r>
      <w:r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F858D7">
        <w:rPr>
          <w:rFonts w:ascii="Times New Roman" w:hAnsi="Times New Roman" w:cs="Times New Roman"/>
          <w:sz w:val="26"/>
          <w:szCs w:val="26"/>
        </w:rPr>
        <w:t>представить</w:t>
      </w:r>
      <w:r w:rsidR="00D50895">
        <w:rPr>
          <w:rFonts w:ascii="Times New Roman" w:hAnsi="Times New Roman" w:cs="Times New Roman"/>
          <w:sz w:val="26"/>
          <w:szCs w:val="26"/>
        </w:rPr>
        <w:t xml:space="preserve"> до истечения 12-го числа текущего</w:t>
      </w:r>
      <w:r w:rsidR="002B5EA6" w:rsidRPr="002B5EA6">
        <w:rPr>
          <w:rFonts w:ascii="Times New Roman" w:hAnsi="Times New Roman" w:cs="Times New Roman"/>
          <w:sz w:val="26"/>
          <w:szCs w:val="26"/>
        </w:rPr>
        <w:t xml:space="preserve"> </w:t>
      </w:r>
      <w:r w:rsidR="002B5EA6">
        <w:rPr>
          <w:rFonts w:ascii="Times New Roman" w:hAnsi="Times New Roman" w:cs="Times New Roman"/>
          <w:sz w:val="26"/>
          <w:szCs w:val="26"/>
        </w:rPr>
        <w:t>месяца</w:t>
      </w:r>
      <w:r w:rsidR="00F858D7">
        <w:rPr>
          <w:rFonts w:ascii="Times New Roman" w:hAnsi="Times New Roman" w:cs="Times New Roman"/>
          <w:sz w:val="26"/>
          <w:szCs w:val="26"/>
        </w:rPr>
        <w:t>, указав</w:t>
      </w:r>
      <w:r w:rsidR="00D50895">
        <w:rPr>
          <w:rFonts w:ascii="Times New Roman" w:hAnsi="Times New Roman" w:cs="Times New Roman"/>
          <w:sz w:val="26"/>
          <w:szCs w:val="26"/>
        </w:rPr>
        <w:t xml:space="preserve"> суммы налога, удержанные с 23-го числа</w:t>
      </w:r>
      <w:r w:rsidR="00D50895" w:rsidRPr="00D50895">
        <w:rPr>
          <w:rFonts w:ascii="Times New Roman" w:hAnsi="Times New Roman" w:cs="Times New Roman"/>
          <w:sz w:val="26"/>
          <w:szCs w:val="26"/>
        </w:rPr>
        <w:t xml:space="preserve"> предыдущего месяца до 9-го числа текущего месяца</w:t>
      </w:r>
      <w:r w:rsidR="00D50895">
        <w:rPr>
          <w:rFonts w:ascii="Times New Roman" w:hAnsi="Times New Roman" w:cs="Times New Roman"/>
          <w:sz w:val="26"/>
          <w:szCs w:val="26"/>
        </w:rPr>
        <w:t>.</w:t>
      </w:r>
    </w:p>
    <w:p w:rsidR="00D50895" w:rsidRDefault="00D50895" w:rsidP="005E75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100">
        <w:rPr>
          <w:rFonts w:ascii="Times New Roman" w:hAnsi="Times New Roman" w:cs="Times New Roman"/>
          <w:sz w:val="26"/>
          <w:szCs w:val="26"/>
        </w:rPr>
        <w:t>При этом</w:t>
      </w:r>
      <w:r w:rsidR="00F858D7">
        <w:rPr>
          <w:rFonts w:ascii="Times New Roman" w:hAnsi="Times New Roman" w:cs="Times New Roman"/>
          <w:sz w:val="26"/>
          <w:szCs w:val="26"/>
        </w:rPr>
        <w:t xml:space="preserve"> налогоплательщик не освобождается от обязанности подавать</w:t>
      </w:r>
      <w:r w:rsidRPr="00FA1100">
        <w:rPr>
          <w:rFonts w:ascii="Times New Roman" w:hAnsi="Times New Roman" w:cs="Times New Roman"/>
          <w:sz w:val="26"/>
          <w:szCs w:val="26"/>
        </w:rPr>
        <w:t xml:space="preserve"> не позднее 25-го числа текущего месяца</w:t>
      </w:r>
      <w:r w:rsidR="00F858D7">
        <w:rPr>
          <w:rFonts w:ascii="Times New Roman" w:hAnsi="Times New Roman" w:cs="Times New Roman"/>
          <w:sz w:val="26"/>
          <w:szCs w:val="26"/>
        </w:rPr>
        <w:t xml:space="preserve"> уведомления </w:t>
      </w:r>
      <w:r w:rsidR="001869BB">
        <w:rPr>
          <w:rFonts w:ascii="Times New Roman" w:hAnsi="Times New Roman" w:cs="Times New Roman"/>
          <w:sz w:val="26"/>
          <w:szCs w:val="26"/>
        </w:rPr>
        <w:t>с полной суммой</w:t>
      </w:r>
      <w:r w:rsidRPr="00FA1100">
        <w:rPr>
          <w:rFonts w:ascii="Times New Roman" w:hAnsi="Times New Roman" w:cs="Times New Roman"/>
          <w:sz w:val="26"/>
          <w:szCs w:val="26"/>
        </w:rPr>
        <w:t xml:space="preserve"> исчисленного налога за период с 23-го числа предыдущего месяца по 22-е число текущего месяца включительно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69BB" w:rsidRPr="001869BB" w:rsidRDefault="001869BB" w:rsidP="001869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9BB">
        <w:rPr>
          <w:rFonts w:ascii="Times New Roman" w:hAnsi="Times New Roman" w:cs="Times New Roman"/>
          <w:sz w:val="26"/>
          <w:szCs w:val="26"/>
        </w:rPr>
        <w:t>Представить уведомление об исчисленных суммах налогов можно следующими способами:</w:t>
      </w:r>
    </w:p>
    <w:p w:rsidR="001869BB" w:rsidRPr="001869BB" w:rsidRDefault="001869BB" w:rsidP="0018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9BB">
        <w:rPr>
          <w:rFonts w:ascii="Times New Roman" w:hAnsi="Times New Roman" w:cs="Times New Roman"/>
          <w:sz w:val="26"/>
          <w:szCs w:val="26"/>
        </w:rPr>
        <w:t>- по телекоммуникационным каналам связи (ТКС), подписав усиленной квалифицированной электронной подписью;</w:t>
      </w:r>
    </w:p>
    <w:p w:rsidR="001869BB" w:rsidRPr="001869BB" w:rsidRDefault="001869BB" w:rsidP="0018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9BB">
        <w:rPr>
          <w:rFonts w:ascii="Times New Roman" w:hAnsi="Times New Roman" w:cs="Times New Roman"/>
          <w:sz w:val="26"/>
          <w:szCs w:val="26"/>
        </w:rPr>
        <w:t>- через личный кабинет налогоплательщика юридического лица или личный кабинет индивидуального предпринимателя, подписав усиленной квалифицированной электронной подписью;</w:t>
      </w:r>
    </w:p>
    <w:p w:rsidR="001869BB" w:rsidRDefault="001869BB" w:rsidP="001869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9BB">
        <w:rPr>
          <w:rFonts w:ascii="Times New Roman" w:hAnsi="Times New Roman" w:cs="Times New Roman"/>
          <w:sz w:val="26"/>
          <w:szCs w:val="26"/>
        </w:rPr>
        <w:t>- на бумажном носителе, если налогоплательщик представляет налоговую отчетность в бумажном виде.</w:t>
      </w:r>
    </w:p>
    <w:p w:rsidR="001869BB" w:rsidRDefault="001869BB" w:rsidP="0018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полученных уведомлений</w:t>
      </w:r>
      <w:r w:rsidRPr="00F748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налоговый орган самостоятельно распределяет</w:t>
      </w:r>
      <w:r w:rsidRPr="00F748A7">
        <w:rPr>
          <w:rFonts w:ascii="Times New Roman" w:hAnsi="Times New Roman" w:cs="Times New Roman"/>
          <w:sz w:val="26"/>
          <w:szCs w:val="26"/>
        </w:rPr>
        <w:t xml:space="preserve"> средства ЕНП в счет уплаты НДФЛ по соответствующим бюджетам.</w:t>
      </w:r>
    </w:p>
    <w:p w:rsidR="00BF7507" w:rsidRDefault="00BF7507" w:rsidP="005E7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7507" w:rsidRPr="00BF7507" w:rsidRDefault="00BF7507" w:rsidP="00BF75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данных изменений Федеральный закон</w:t>
      </w:r>
      <w:r w:rsidRPr="00BF7507">
        <w:rPr>
          <w:rFonts w:ascii="Times New Roman" w:hAnsi="Times New Roman" w:cs="Times New Roman"/>
          <w:sz w:val="26"/>
          <w:szCs w:val="26"/>
        </w:rPr>
        <w:t xml:space="preserve"> от 31.07.2023 № 389-ФЗ, </w:t>
      </w:r>
      <w:r>
        <w:rPr>
          <w:rFonts w:ascii="Times New Roman" w:hAnsi="Times New Roman" w:cs="Times New Roman"/>
          <w:sz w:val="26"/>
          <w:szCs w:val="26"/>
        </w:rPr>
        <w:t xml:space="preserve">вносит еще ряд </w:t>
      </w:r>
      <w:r w:rsidR="002D19C6">
        <w:rPr>
          <w:rFonts w:ascii="Times New Roman" w:hAnsi="Times New Roman" w:cs="Times New Roman"/>
          <w:sz w:val="26"/>
          <w:szCs w:val="26"/>
        </w:rPr>
        <w:t>поправок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F7507">
        <w:rPr>
          <w:rFonts w:ascii="Times New Roman" w:hAnsi="Times New Roman" w:cs="Times New Roman"/>
          <w:sz w:val="26"/>
          <w:szCs w:val="26"/>
        </w:rPr>
        <w:t xml:space="preserve">которые совершенствуют систему взаимодействия между налогоплательщиками и налоговым органом в рамках применения Единого налогового счета. </w:t>
      </w:r>
    </w:p>
    <w:p w:rsidR="002342BF" w:rsidRDefault="002342BF" w:rsidP="00BF75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и</w:t>
      </w:r>
      <w:r w:rsidR="00BF7507" w:rsidRPr="002A3E66">
        <w:rPr>
          <w:rFonts w:ascii="Times New Roman" w:hAnsi="Times New Roman" w:cs="Times New Roman"/>
          <w:sz w:val="26"/>
          <w:szCs w:val="26"/>
        </w:rPr>
        <w:t>ндивидуальны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F7507" w:rsidRPr="002A3E66">
        <w:rPr>
          <w:rFonts w:ascii="Times New Roman" w:hAnsi="Times New Roman" w:cs="Times New Roman"/>
          <w:sz w:val="26"/>
          <w:szCs w:val="26"/>
        </w:rPr>
        <w:t xml:space="preserve"> предприниматели </w:t>
      </w:r>
      <w:r>
        <w:rPr>
          <w:rFonts w:ascii="Times New Roman" w:hAnsi="Times New Roman" w:cs="Times New Roman"/>
          <w:sz w:val="26"/>
          <w:szCs w:val="26"/>
        </w:rPr>
        <w:t xml:space="preserve">смогут представлять </w:t>
      </w:r>
      <w:r w:rsidR="00BF7507" w:rsidRPr="002A3E66">
        <w:rPr>
          <w:rFonts w:ascii="Times New Roman" w:hAnsi="Times New Roman" w:cs="Times New Roman"/>
          <w:sz w:val="26"/>
          <w:szCs w:val="26"/>
        </w:rPr>
        <w:t>уведомления об исчисленных суммах налогов, авансовых платежей по налогам, сборов, страховых взносов может быть представлено в электронной форме через Личный кабинет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BF7507" w:rsidRPr="002A3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подписав его неквалифицированной электронной подписью физического лица. Сгенерировать такую подпись гражданин может самостоятельно в Личном кабинете, не посещая налоговые органы. </w:t>
      </w:r>
      <w:r w:rsidR="00BF7507" w:rsidRPr="002A3E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7507" w:rsidRPr="001E5BD6" w:rsidRDefault="002342BF" w:rsidP="00BF75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уведомлений с 1 октября 2023 года вводятся контрольные соотношения, аналогичные контрольным соотношениям</w:t>
      </w:r>
      <w:r w:rsidR="004F6C0B">
        <w:rPr>
          <w:rFonts w:ascii="Times New Roman" w:hAnsi="Times New Roman" w:cs="Times New Roman"/>
          <w:sz w:val="26"/>
          <w:szCs w:val="26"/>
        </w:rPr>
        <w:t xml:space="preserve"> для налоговых деклараций. </w:t>
      </w:r>
      <w:r w:rsidR="00BF7507" w:rsidRPr="002A3E66">
        <w:rPr>
          <w:rFonts w:ascii="Times New Roman" w:hAnsi="Times New Roman" w:cs="Times New Roman"/>
          <w:sz w:val="26"/>
          <w:szCs w:val="26"/>
        </w:rPr>
        <w:t>В случае обнаружения факта несоответствия показателей</w:t>
      </w:r>
      <w:r w:rsidR="00BF7507">
        <w:rPr>
          <w:rFonts w:ascii="Times New Roman" w:hAnsi="Times New Roman" w:cs="Times New Roman"/>
          <w:sz w:val="26"/>
          <w:szCs w:val="26"/>
        </w:rPr>
        <w:t>,</w:t>
      </w:r>
      <w:r w:rsidR="00BF7507" w:rsidRPr="002A3E66">
        <w:rPr>
          <w:rFonts w:ascii="Times New Roman" w:hAnsi="Times New Roman" w:cs="Times New Roman"/>
          <w:sz w:val="26"/>
          <w:szCs w:val="26"/>
        </w:rPr>
        <w:t xml:space="preserve"> представленных </w:t>
      </w:r>
      <w:r w:rsidR="00BF7507">
        <w:rPr>
          <w:rFonts w:ascii="Times New Roman" w:hAnsi="Times New Roman" w:cs="Times New Roman"/>
          <w:sz w:val="26"/>
          <w:szCs w:val="26"/>
        </w:rPr>
        <w:t>в уведомлени</w:t>
      </w:r>
      <w:r w:rsidR="004F6C0B">
        <w:rPr>
          <w:rFonts w:ascii="Times New Roman" w:hAnsi="Times New Roman" w:cs="Times New Roman"/>
          <w:sz w:val="26"/>
          <w:szCs w:val="26"/>
        </w:rPr>
        <w:t>и,</w:t>
      </w:r>
      <w:r w:rsidR="00BF7507" w:rsidRPr="002A3E66">
        <w:rPr>
          <w:rFonts w:ascii="Times New Roman" w:hAnsi="Times New Roman" w:cs="Times New Roman"/>
          <w:sz w:val="26"/>
          <w:szCs w:val="26"/>
        </w:rPr>
        <w:t xml:space="preserve"> такие уведомления будут считаться не представленными полностью </w:t>
      </w:r>
      <w:r w:rsidR="00BF7507">
        <w:rPr>
          <w:rFonts w:ascii="Times New Roman" w:hAnsi="Times New Roman" w:cs="Times New Roman"/>
          <w:sz w:val="26"/>
          <w:szCs w:val="26"/>
        </w:rPr>
        <w:t xml:space="preserve">или частично. Налогоплательщику об этом сообщат не позднее дня, следующего за днем </w:t>
      </w:r>
      <w:r w:rsidR="00BF7507">
        <w:rPr>
          <w:rFonts w:ascii="Times New Roman" w:hAnsi="Times New Roman" w:cs="Times New Roman"/>
          <w:sz w:val="26"/>
          <w:szCs w:val="26"/>
        </w:rPr>
        <w:lastRenderedPageBreak/>
        <w:t xml:space="preserve">получения соответствующего уведомления, в электронной форме по ТКС или через ЛК НП.  </w:t>
      </w:r>
    </w:p>
    <w:p w:rsidR="00F748A7" w:rsidRDefault="00F748A7" w:rsidP="005E7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D94" w:rsidRPr="003E6817" w:rsidRDefault="002B5EA6" w:rsidP="00C51D94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C51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bookmarkStart w:id="0" w:name="_GoBack"/>
      <w:bookmarkEnd w:id="0"/>
      <w:r w:rsidR="00C51D94" w:rsidRPr="003E681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УФНС России по Липецкой области</w:t>
      </w:r>
    </w:p>
    <w:p w:rsidR="005E752C" w:rsidRDefault="005E752C" w:rsidP="00C51D9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956B2" w:rsidRPr="007956B2" w:rsidRDefault="007956B2" w:rsidP="00FA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956B2" w:rsidRPr="0079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E"/>
    <w:rsid w:val="001869BB"/>
    <w:rsid w:val="0020566F"/>
    <w:rsid w:val="002342BF"/>
    <w:rsid w:val="002B5EA6"/>
    <w:rsid w:val="002D19C6"/>
    <w:rsid w:val="0030425E"/>
    <w:rsid w:val="004F6C0B"/>
    <w:rsid w:val="005E752C"/>
    <w:rsid w:val="007956B2"/>
    <w:rsid w:val="00BF7507"/>
    <w:rsid w:val="00C51D94"/>
    <w:rsid w:val="00D50895"/>
    <w:rsid w:val="00D81464"/>
    <w:rsid w:val="00F748A7"/>
    <w:rsid w:val="00F858D7"/>
    <w:rsid w:val="00F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C99136E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Ерышева Алина Андреевна</dc:creator>
  <cp:lastModifiedBy>4800-00-515</cp:lastModifiedBy>
  <cp:revision>2</cp:revision>
  <dcterms:created xsi:type="dcterms:W3CDTF">2023-09-13T14:28:00Z</dcterms:created>
  <dcterms:modified xsi:type="dcterms:W3CDTF">2023-09-13T14:28:00Z</dcterms:modified>
</cp:coreProperties>
</file>