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2CA2" w14:textId="17AEAD6D" w:rsidR="00133B09" w:rsidRPr="008E7FD8" w:rsidRDefault="00133B09" w:rsidP="00133B09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Информационное сообщение</w:t>
      </w:r>
      <w:r w:rsidRPr="008E7FD8">
        <w:rPr>
          <w:b/>
          <w:sz w:val="26"/>
          <w:szCs w:val="26"/>
          <w:u w:val="single"/>
        </w:rPr>
        <w:t>:</w:t>
      </w:r>
    </w:p>
    <w:p w14:paraId="50BA1E7D" w14:textId="77777777" w:rsidR="00133B09" w:rsidRPr="008E7FD8" w:rsidRDefault="00133B09" w:rsidP="00133B09">
      <w:pPr>
        <w:keepNext/>
        <w:keepLines/>
        <w:jc w:val="both"/>
        <w:rPr>
          <w:b/>
          <w:kern w:val="36"/>
          <w:sz w:val="26"/>
          <w:szCs w:val="26"/>
        </w:rPr>
      </w:pPr>
    </w:p>
    <w:p w14:paraId="0F3080DF" w14:textId="77777777" w:rsidR="00133B09" w:rsidRPr="00BD2D04" w:rsidRDefault="00B0635D" w:rsidP="00133B09">
      <w:pPr>
        <w:keepNext/>
        <w:keepLines/>
        <w:spacing w:after="240" w:line="300" w:lineRule="auto"/>
        <w:jc w:val="both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Налоговики рассказали мамам</w:t>
      </w:r>
      <w:r w:rsidR="00551533">
        <w:rPr>
          <w:b/>
          <w:kern w:val="36"/>
          <w:sz w:val="26"/>
          <w:szCs w:val="26"/>
        </w:rPr>
        <w:t xml:space="preserve"> в декретном отпуске</w:t>
      </w:r>
      <w:r>
        <w:rPr>
          <w:b/>
          <w:kern w:val="36"/>
          <w:sz w:val="26"/>
          <w:szCs w:val="26"/>
        </w:rPr>
        <w:t xml:space="preserve">, как стать самозанятым  </w:t>
      </w:r>
    </w:p>
    <w:p w14:paraId="41361721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2204AA">
        <w:rPr>
          <w:color w:val="000000" w:themeColor="text1"/>
          <w:sz w:val="26"/>
          <w:szCs w:val="26"/>
        </w:rPr>
        <w:t>УФНС России по Липецкой области совместно с Центром занятости населения Липецкой области в режиме видеоконференцсвязи провело встречу с гражданами, на которой рассказали о порядке регистрации и осуществления деятельности самозанятыми гражданами, а также о порядке получения налоговых вычетов. </w:t>
      </w:r>
    </w:p>
    <w:p w14:paraId="53221658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14:paraId="5DC00123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2204AA">
        <w:rPr>
          <w:color w:val="000000" w:themeColor="text1"/>
          <w:sz w:val="26"/>
          <w:szCs w:val="26"/>
        </w:rPr>
        <w:t>Заместитель начальника отдела камерального контроля НДФЛ и СВ №1 </w:t>
      </w:r>
      <w:r w:rsidRPr="002204AA">
        <w:rPr>
          <w:b/>
          <w:bCs/>
          <w:color w:val="000000" w:themeColor="text1"/>
          <w:sz w:val="26"/>
          <w:szCs w:val="26"/>
        </w:rPr>
        <w:t>Ольга Машкина</w:t>
      </w:r>
      <w:r w:rsidRPr="002204AA">
        <w:rPr>
          <w:color w:val="000000" w:themeColor="text1"/>
          <w:sz w:val="26"/>
          <w:szCs w:val="26"/>
        </w:rPr>
        <w:t> напомнила, в каких случаях можно получить налоговый вычет, например, при приобретении имущества, при строительстве жилого дома, при оплате медицинских и физкультурно-оздоровительных услуг, и других. А с 2024 года перечень таких жизненных ситуаций расширился, теперь социальный вычет за очное обучение можно получить не только за ребенка или себя, но и за супругу или супруга. </w:t>
      </w:r>
    </w:p>
    <w:p w14:paraId="29F88D62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14:paraId="3F54B122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2204AA">
        <w:rPr>
          <w:color w:val="000000" w:themeColor="text1"/>
          <w:sz w:val="26"/>
          <w:szCs w:val="26"/>
        </w:rPr>
        <w:t>Также специалист пояснила слушателям, что при отсутствии доходов, облагаемых НДФЛ, в частности, в период отпуска по беременности и родам, социальные и имущественные вычеты не предоставляются. Но, при этом, если имущественный вычет не был получен полностью, остаток может быть перенесен на последующий налоговый период. Другими словами, если гражданка приобрела квартиру и вышла в декретный отпуск, не успев воспользоваться имущественным налоговым вычетом, то получить его она сможет после выхода из декрета. </w:t>
      </w:r>
    </w:p>
    <w:p w14:paraId="2F1C3899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14:paraId="68B417DA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2204AA">
        <w:rPr>
          <w:b/>
          <w:bCs/>
          <w:color w:val="000000" w:themeColor="text1"/>
          <w:sz w:val="26"/>
          <w:szCs w:val="26"/>
        </w:rPr>
        <w:t>Ольга Машкина</w:t>
      </w:r>
      <w:r w:rsidRPr="002204AA">
        <w:rPr>
          <w:color w:val="000000" w:themeColor="text1"/>
          <w:sz w:val="26"/>
          <w:szCs w:val="26"/>
        </w:rPr>
        <w:t> напомнила о максимальных суммах налоговых вычетов, действующих с этого года. Так, начиная с расходов за 2024 год предельные размеры социальных налоговых вычетов составляют в общей сумме 150 тысяч рублей, ранее эта сумма была 120 тысяч рублей. А вычет на обучение увеличился с 50 до 110 тысяч рублей на каждого ребенка.</w:t>
      </w:r>
    </w:p>
    <w:p w14:paraId="6003F0F7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14:paraId="12402DB8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2204AA">
        <w:rPr>
          <w:color w:val="000000" w:themeColor="text1"/>
          <w:sz w:val="26"/>
          <w:szCs w:val="26"/>
        </w:rPr>
        <w:t>После заместитель начальника отдела камерального контроля и специальных налоговых режимов </w:t>
      </w:r>
      <w:r w:rsidRPr="002204AA">
        <w:rPr>
          <w:b/>
          <w:bCs/>
          <w:color w:val="000000" w:themeColor="text1"/>
          <w:sz w:val="26"/>
          <w:szCs w:val="26"/>
        </w:rPr>
        <w:t>Олеся Кудрявцева</w:t>
      </w:r>
      <w:r w:rsidRPr="002204AA">
        <w:rPr>
          <w:color w:val="000000" w:themeColor="text1"/>
          <w:sz w:val="26"/>
          <w:szCs w:val="26"/>
        </w:rPr>
        <w:t> рассказала об условиях применения налога на профессиональный налог. Самозанятым может стать физическое лицо или индивидуальный предприниматель (ИП). Режим подойдет тем, у кого нет работников по трудовым договорам, доход от деятельности или использования имущества не больше 2,4 млн рублей в год и соблюдены другие ограничения, предусмотренные ч. 7 ст. 2, ч. 2 ст. 4 </w:t>
      </w:r>
      <w:hyperlink r:id="rId5" w:history="1">
        <w:r w:rsidRPr="002204AA">
          <w:rPr>
            <w:rStyle w:val="a8"/>
            <w:color w:val="000000" w:themeColor="text1"/>
            <w:sz w:val="26"/>
            <w:szCs w:val="26"/>
          </w:rPr>
          <w:t>Закона от 27.11.2018 N 422-ФЗ</w:t>
        </w:r>
      </w:hyperlink>
      <w:r w:rsidRPr="002204AA">
        <w:rPr>
          <w:color w:val="000000" w:themeColor="text1"/>
          <w:sz w:val="26"/>
          <w:szCs w:val="26"/>
        </w:rPr>
        <w:t>.</w:t>
      </w:r>
    </w:p>
    <w:p w14:paraId="4326943B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14:paraId="3A11719A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2204AA">
        <w:rPr>
          <w:color w:val="000000" w:themeColor="text1"/>
          <w:sz w:val="26"/>
          <w:szCs w:val="26"/>
        </w:rPr>
        <w:t>Режим позволяет вместо НДФЛ платить с дохода от деятельности (использования имущества) налог по более низкой ставке (4% - физические лица, 6% - юридические лица), а индивидуальным предпринимателям позволяет не уплачивать НДС (с некоторыми исключениями) и обязательные страховые взносы за себя (ч. 8, 9, 11 ст. 2, ст. 10 </w:t>
      </w:r>
      <w:hyperlink r:id="rId6" w:history="1">
        <w:r w:rsidRPr="002204AA">
          <w:rPr>
            <w:rStyle w:val="a8"/>
            <w:color w:val="000000" w:themeColor="text1"/>
            <w:sz w:val="26"/>
            <w:szCs w:val="26"/>
          </w:rPr>
          <w:t>Закона от 27.11.2018 N 422-ФЗ</w:t>
        </w:r>
      </w:hyperlink>
      <w:r w:rsidRPr="002204AA">
        <w:rPr>
          <w:color w:val="000000" w:themeColor="text1"/>
          <w:sz w:val="26"/>
          <w:szCs w:val="26"/>
        </w:rPr>
        <w:t>).</w:t>
      </w:r>
    </w:p>
    <w:p w14:paraId="4A3FF670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14:paraId="12DE0A32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2204AA">
        <w:rPr>
          <w:color w:val="000000" w:themeColor="text1"/>
          <w:sz w:val="26"/>
          <w:szCs w:val="26"/>
        </w:rPr>
        <w:t>Встать на учет можно через:</w:t>
      </w:r>
    </w:p>
    <w:p w14:paraId="6B39DC08" w14:textId="77777777" w:rsidR="002204AA" w:rsidRPr="002204AA" w:rsidRDefault="002204AA" w:rsidP="002204AA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 w:themeColor="text1"/>
          <w:sz w:val="26"/>
          <w:szCs w:val="26"/>
        </w:rPr>
      </w:pPr>
      <w:r w:rsidRPr="002204AA">
        <w:rPr>
          <w:color w:val="000000" w:themeColor="text1"/>
          <w:sz w:val="26"/>
          <w:szCs w:val="26"/>
        </w:rPr>
        <w:t>Л</w:t>
      </w:r>
      <w:hyperlink r:id="rId7" w:history="1">
        <w:r w:rsidRPr="002204AA">
          <w:rPr>
            <w:rStyle w:val="a8"/>
            <w:color w:val="000000" w:themeColor="text1"/>
            <w:sz w:val="26"/>
            <w:szCs w:val="26"/>
          </w:rPr>
          <w:t>ичный кабинет налогоплательщика налога на профессиональный доход</w:t>
        </w:r>
      </w:hyperlink>
      <w:r w:rsidRPr="002204AA">
        <w:rPr>
          <w:color w:val="000000" w:themeColor="text1"/>
          <w:sz w:val="26"/>
          <w:szCs w:val="26"/>
        </w:rPr>
        <w:t>;</w:t>
      </w:r>
    </w:p>
    <w:p w14:paraId="25BAFDC4" w14:textId="77777777" w:rsidR="002204AA" w:rsidRPr="002204AA" w:rsidRDefault="002204AA" w:rsidP="002204AA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 w:themeColor="text1"/>
          <w:sz w:val="26"/>
          <w:szCs w:val="26"/>
        </w:rPr>
      </w:pPr>
      <w:r w:rsidRPr="002204AA">
        <w:rPr>
          <w:color w:val="000000" w:themeColor="text1"/>
          <w:sz w:val="26"/>
          <w:szCs w:val="26"/>
        </w:rPr>
        <w:t>мобильное приложение «Мой налог»;</w:t>
      </w:r>
    </w:p>
    <w:p w14:paraId="11A6208C" w14:textId="77777777" w:rsidR="002204AA" w:rsidRPr="002204AA" w:rsidRDefault="002204AA" w:rsidP="002204AA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 w:themeColor="text1"/>
          <w:sz w:val="26"/>
          <w:szCs w:val="26"/>
        </w:rPr>
      </w:pPr>
      <w:hyperlink r:id="rId8" w:history="1">
        <w:r w:rsidRPr="002204AA">
          <w:rPr>
            <w:rStyle w:val="a8"/>
            <w:color w:val="000000" w:themeColor="text1"/>
            <w:sz w:val="26"/>
            <w:szCs w:val="26"/>
          </w:rPr>
          <w:t>портал Госуслуг</w:t>
        </w:r>
      </w:hyperlink>
      <w:r w:rsidRPr="002204AA">
        <w:rPr>
          <w:color w:val="000000" w:themeColor="text1"/>
          <w:sz w:val="26"/>
          <w:szCs w:val="26"/>
        </w:rPr>
        <w:t>;</w:t>
      </w:r>
    </w:p>
    <w:p w14:paraId="2D3B5442" w14:textId="77777777" w:rsidR="002204AA" w:rsidRPr="002204AA" w:rsidRDefault="002204AA" w:rsidP="002204AA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 w:themeColor="text1"/>
          <w:sz w:val="26"/>
          <w:szCs w:val="26"/>
        </w:rPr>
      </w:pPr>
      <w:r w:rsidRPr="002204AA">
        <w:rPr>
          <w:color w:val="000000" w:themeColor="text1"/>
          <w:sz w:val="26"/>
          <w:szCs w:val="26"/>
        </w:rPr>
        <w:t>кредитную организацию;</w:t>
      </w:r>
    </w:p>
    <w:p w14:paraId="581C20B2" w14:textId="77777777" w:rsidR="002204AA" w:rsidRPr="002204AA" w:rsidRDefault="002204AA" w:rsidP="002204AA">
      <w:pPr>
        <w:numPr>
          <w:ilvl w:val="0"/>
          <w:numId w:val="2"/>
        </w:numPr>
        <w:shd w:val="clear" w:color="auto" w:fill="FFFFFF"/>
        <w:ind w:firstLine="0"/>
        <w:jc w:val="both"/>
        <w:rPr>
          <w:color w:val="000000" w:themeColor="text1"/>
          <w:sz w:val="26"/>
          <w:szCs w:val="26"/>
        </w:rPr>
      </w:pPr>
      <w:r w:rsidRPr="002204AA">
        <w:rPr>
          <w:color w:val="000000" w:themeColor="text1"/>
          <w:sz w:val="26"/>
          <w:szCs w:val="26"/>
        </w:rPr>
        <w:t>оператора электронных площадок.</w:t>
      </w:r>
    </w:p>
    <w:p w14:paraId="4A1F39C2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2204AA">
        <w:rPr>
          <w:color w:val="000000" w:themeColor="text1"/>
          <w:sz w:val="26"/>
          <w:szCs w:val="26"/>
        </w:rPr>
        <w:lastRenderedPageBreak/>
        <w:t>Самозанятым не требуется сдавать отчетность, так как налог рассчитывает налоговый орган самостоятельно. Для этого необходимо только передавать сведения о расчетах с покупателями (заказчиками) через мобильное приложение "Мой налог", уполномоченного оператора электронной площадки или кредитную организацию (ч. 1, 2 ст. 11, ст. 13, ч. 1 ст. 14 </w:t>
      </w:r>
      <w:hyperlink r:id="rId9" w:history="1">
        <w:r w:rsidRPr="002204AA">
          <w:rPr>
            <w:rStyle w:val="a8"/>
            <w:color w:val="000000" w:themeColor="text1"/>
            <w:sz w:val="26"/>
            <w:szCs w:val="26"/>
          </w:rPr>
          <w:t>Закона от 27.11.2018 N 422-ФЗ</w:t>
        </w:r>
      </w:hyperlink>
      <w:r w:rsidRPr="002204AA">
        <w:rPr>
          <w:color w:val="000000" w:themeColor="text1"/>
          <w:sz w:val="26"/>
          <w:szCs w:val="26"/>
        </w:rPr>
        <w:t>).</w:t>
      </w:r>
    </w:p>
    <w:p w14:paraId="2AF7B34D" w14:textId="77777777" w:rsidR="002204AA" w:rsidRPr="002204AA" w:rsidRDefault="002204AA" w:rsidP="002204AA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14:paraId="7BA6530E" w14:textId="77777777" w:rsidR="002204AA" w:rsidRPr="002204AA" w:rsidRDefault="002204AA" w:rsidP="002204AA">
      <w:pPr>
        <w:shd w:val="clear" w:color="auto" w:fill="FFFFFF"/>
        <w:jc w:val="both"/>
        <w:rPr>
          <w:sz w:val="26"/>
          <w:szCs w:val="26"/>
        </w:rPr>
      </w:pPr>
      <w:r w:rsidRPr="002204AA">
        <w:rPr>
          <w:color w:val="000000" w:themeColor="text1"/>
          <w:sz w:val="26"/>
          <w:szCs w:val="26"/>
        </w:rPr>
        <w:t>В завершение встречи эксперты ответили на вопросы участников. </w:t>
      </w:r>
    </w:p>
    <w:p w14:paraId="100F0ED3" w14:textId="77777777" w:rsidR="00133B09" w:rsidRPr="00BD2D04" w:rsidRDefault="00133B09" w:rsidP="00133B09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3AA1DE99" w14:textId="27418597" w:rsidR="00133B09" w:rsidRPr="002204AA" w:rsidRDefault="00133B09" w:rsidP="002204AA">
      <w:pPr>
        <w:shd w:val="clear" w:color="auto" w:fill="FFFFFF"/>
        <w:ind w:firstLine="709"/>
        <w:jc w:val="both"/>
        <w:rPr>
          <w:b/>
          <w:bCs/>
          <w:i/>
          <w:iCs/>
          <w:sz w:val="26"/>
          <w:szCs w:val="26"/>
        </w:rPr>
      </w:pPr>
      <w:r w:rsidRPr="00BD2D04">
        <w:rPr>
          <w:sz w:val="26"/>
          <w:szCs w:val="26"/>
        </w:rPr>
        <w:t xml:space="preserve">                                                                           </w:t>
      </w:r>
      <w:r w:rsidR="002204AA" w:rsidRPr="002204AA">
        <w:rPr>
          <w:b/>
          <w:bCs/>
          <w:i/>
          <w:iCs/>
          <w:sz w:val="26"/>
          <w:szCs w:val="26"/>
        </w:rPr>
        <w:t>УФНС России по Липецкой области</w:t>
      </w:r>
    </w:p>
    <w:p w14:paraId="6EE572BD" w14:textId="77777777" w:rsidR="00133B09" w:rsidRPr="00BD2D04" w:rsidRDefault="00133B09" w:rsidP="00133B09">
      <w:pPr>
        <w:pStyle w:val="a4"/>
        <w:ind w:firstLine="709"/>
        <w:jc w:val="both"/>
        <w:rPr>
          <w:sz w:val="26"/>
          <w:szCs w:val="26"/>
        </w:rPr>
      </w:pPr>
    </w:p>
    <w:p w14:paraId="736FB0B9" w14:textId="77777777" w:rsidR="00133B09" w:rsidRPr="00BD2D04" w:rsidRDefault="00133B09" w:rsidP="00133B0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BD2D04">
        <w:rPr>
          <w:sz w:val="26"/>
          <w:szCs w:val="26"/>
        </w:rPr>
        <w:t xml:space="preserve">                                                                           </w:t>
      </w:r>
    </w:p>
    <w:p w14:paraId="1EDB90FC" w14:textId="77777777" w:rsidR="00133B09" w:rsidRPr="00BD2D04" w:rsidRDefault="00133B09" w:rsidP="00133B09">
      <w:pPr>
        <w:rPr>
          <w:sz w:val="26"/>
          <w:szCs w:val="26"/>
        </w:rPr>
      </w:pPr>
    </w:p>
    <w:p w14:paraId="6855DD0D" w14:textId="77777777" w:rsidR="00133B09" w:rsidRPr="00BD2D04" w:rsidRDefault="00133B09" w:rsidP="00133B09">
      <w:pPr>
        <w:rPr>
          <w:sz w:val="26"/>
          <w:szCs w:val="26"/>
        </w:rPr>
      </w:pPr>
    </w:p>
    <w:p w14:paraId="410E1CD4" w14:textId="77777777" w:rsidR="004203D2" w:rsidRDefault="0068446E" w:rsidP="0068446E">
      <w:pPr>
        <w:tabs>
          <w:tab w:val="left" w:pos="2987"/>
        </w:tabs>
      </w:pPr>
      <w:r>
        <w:tab/>
      </w:r>
    </w:p>
    <w:sectPr w:rsidR="004203D2" w:rsidSect="00285E2D">
      <w:pgSz w:w="11906" w:h="16838"/>
      <w:pgMar w:top="851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3D32"/>
    <w:multiLevelType w:val="multilevel"/>
    <w:tmpl w:val="EE5C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E873C5"/>
    <w:multiLevelType w:val="hybridMultilevel"/>
    <w:tmpl w:val="4ED26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BAD"/>
    <w:rsid w:val="000D1E1A"/>
    <w:rsid w:val="00110CC0"/>
    <w:rsid w:val="00130137"/>
    <w:rsid w:val="00133B09"/>
    <w:rsid w:val="0014021C"/>
    <w:rsid w:val="00156E82"/>
    <w:rsid w:val="001C3931"/>
    <w:rsid w:val="001C48C5"/>
    <w:rsid w:val="0021690F"/>
    <w:rsid w:val="002204AA"/>
    <w:rsid w:val="003076F0"/>
    <w:rsid w:val="00401B6F"/>
    <w:rsid w:val="004110A6"/>
    <w:rsid w:val="004203D2"/>
    <w:rsid w:val="00461DE8"/>
    <w:rsid w:val="004662C5"/>
    <w:rsid w:val="004870A9"/>
    <w:rsid w:val="00504D15"/>
    <w:rsid w:val="00531529"/>
    <w:rsid w:val="0055053A"/>
    <w:rsid w:val="00551533"/>
    <w:rsid w:val="006136B1"/>
    <w:rsid w:val="0068446E"/>
    <w:rsid w:val="00794484"/>
    <w:rsid w:val="00A018B2"/>
    <w:rsid w:val="00A82A14"/>
    <w:rsid w:val="00AA2BAD"/>
    <w:rsid w:val="00AF3A68"/>
    <w:rsid w:val="00B0635D"/>
    <w:rsid w:val="00BA3353"/>
    <w:rsid w:val="00BE675C"/>
    <w:rsid w:val="00C00C8B"/>
    <w:rsid w:val="00C3119C"/>
    <w:rsid w:val="00CC6518"/>
    <w:rsid w:val="00D005C7"/>
    <w:rsid w:val="00D6109F"/>
    <w:rsid w:val="00DA2BEB"/>
    <w:rsid w:val="00DE5150"/>
    <w:rsid w:val="00E020B7"/>
    <w:rsid w:val="00E63F60"/>
    <w:rsid w:val="00F52130"/>
    <w:rsid w:val="00F7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EA54"/>
  <w15:chartTrackingRefBased/>
  <w15:docId w15:val="{7F294B11-5FAC-41B8-BB07-0D43B29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B0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3B09"/>
    <w:pPr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1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13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4021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204A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20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knpd.nalog.ru/auth/login?ysclid=lwqgtly1bf4353396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18112700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ublication.pravo.gov.ru/Document/View/000120181127005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18112700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madi</cp:lastModifiedBy>
  <cp:revision>9</cp:revision>
  <cp:lastPrinted>2024-05-22T14:38:00Z</cp:lastPrinted>
  <dcterms:created xsi:type="dcterms:W3CDTF">2024-05-22T13:15:00Z</dcterms:created>
  <dcterms:modified xsi:type="dcterms:W3CDTF">2024-05-30T14:31:00Z</dcterms:modified>
</cp:coreProperties>
</file>